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F0" w:rsidRPr="00313FF0" w:rsidRDefault="00313FF0" w:rsidP="00313FF0">
      <w:pPr>
        <w:rPr>
          <w:b/>
          <w:sz w:val="28"/>
          <w:szCs w:val="28"/>
        </w:rPr>
      </w:pPr>
      <w:proofErr w:type="gramStart"/>
      <w:r w:rsidRPr="00313FF0">
        <w:rPr>
          <w:b/>
          <w:sz w:val="28"/>
          <w:szCs w:val="28"/>
        </w:rPr>
        <w:t xml:space="preserve">IL PROGETTO DI COOPERAZIONE MIS 16.4 </w:t>
      </w:r>
      <w:r>
        <w:rPr>
          <w:b/>
          <w:sz w:val="28"/>
          <w:szCs w:val="28"/>
        </w:rPr>
        <w:t>“</w:t>
      </w:r>
      <w:r w:rsidRPr="00313FF0">
        <w:rPr>
          <w:b/>
          <w:sz w:val="28"/>
          <w:szCs w:val="28"/>
        </w:rPr>
        <w:t>La Filiera Corta degli Olivicoltori Liguri Associati</w:t>
      </w:r>
      <w:r>
        <w:rPr>
          <w:b/>
          <w:sz w:val="28"/>
          <w:szCs w:val="28"/>
        </w:rPr>
        <w:t>” e azioni progettuali</w:t>
      </w:r>
      <w:proofErr w:type="gramEnd"/>
    </w:p>
    <w:p w:rsidR="00313FF0" w:rsidRPr="00045CF7" w:rsidRDefault="00313FF0" w:rsidP="00313FF0">
      <w:r w:rsidRPr="00045CF7">
        <w:t xml:space="preserve">APOL </w:t>
      </w:r>
      <w:proofErr w:type="spellStart"/>
      <w:r w:rsidRPr="00045CF7">
        <w:t>scarl</w:t>
      </w:r>
      <w:proofErr w:type="spellEnd"/>
      <w:proofErr w:type="gramStart"/>
      <w:r w:rsidRPr="00045CF7">
        <w:t>.,</w:t>
      </w:r>
      <w:proofErr w:type="gramEnd"/>
      <w:r w:rsidRPr="00045CF7">
        <w:t xml:space="preserve"> in qualità di Capofila del Gruppo di Cooperazione “La Filiera Corta degli Olivicoltori Liguri Associati” ha presentato il 31/10/2018 domanda di contributo del bando della Regione Liguria a valere sul PSR </w:t>
      </w:r>
      <w:proofErr w:type="spellStart"/>
      <w:r w:rsidRPr="00045CF7">
        <w:t>mis</w:t>
      </w:r>
      <w:proofErr w:type="spellEnd"/>
      <w:r w:rsidRPr="00045CF7">
        <w:t xml:space="preserve"> 16.4 “Aiuti per la promozione e lo sviluppo delle filiere corte e dei mercati locali” con il progetto “LA FILIERA CORTA D</w:t>
      </w:r>
      <w:r>
        <w:t>EGLI OLIVICOLTORI LIGURI ASSOCIA</w:t>
      </w:r>
      <w:r w:rsidRPr="00045CF7">
        <w:t>TI”. Il progetto è stato ammesso a finanziamento in data 11/06/2019.</w:t>
      </w:r>
    </w:p>
    <w:p w:rsidR="00313FF0" w:rsidRPr="00DA2416" w:rsidRDefault="00313FF0" w:rsidP="00313FF0">
      <w:pPr>
        <w:rPr>
          <w:b/>
        </w:rPr>
      </w:pPr>
      <w:r w:rsidRPr="00045CF7">
        <w:rPr>
          <w:b/>
        </w:rPr>
        <w:t xml:space="preserve">La durata del progetto, stante la DGR 336 del 24/04/2020, </w:t>
      </w:r>
      <w:r>
        <w:rPr>
          <w:b/>
        </w:rPr>
        <w:t xml:space="preserve">è </w:t>
      </w:r>
      <w:r w:rsidRPr="00045CF7">
        <w:rPr>
          <w:b/>
        </w:rPr>
        <w:t xml:space="preserve">fino a Dicembre 2021, salvo eventuali </w:t>
      </w:r>
      <w:proofErr w:type="gramStart"/>
      <w:r w:rsidRPr="00045CF7">
        <w:rPr>
          <w:b/>
        </w:rPr>
        <w:t>ulteriori</w:t>
      </w:r>
      <w:proofErr w:type="gramEnd"/>
      <w:r w:rsidRPr="00045CF7">
        <w:rPr>
          <w:b/>
        </w:rPr>
        <w:t xml:space="preserve"> </w:t>
      </w:r>
      <w:r w:rsidRPr="00DA2416">
        <w:rPr>
          <w:b/>
        </w:rPr>
        <w:t>proroghe.</w:t>
      </w:r>
    </w:p>
    <w:p w:rsidR="00313FF0" w:rsidRPr="00DA2416" w:rsidRDefault="00313FF0" w:rsidP="00313FF0">
      <w:pPr>
        <w:jc w:val="both"/>
      </w:pPr>
      <w:r w:rsidRPr="00DA2416">
        <w:t xml:space="preserve">Il progetto prevede la cooperazione tra imprenditori agricoli e operatori della filiera associati ad APOL </w:t>
      </w:r>
      <w:proofErr w:type="spellStart"/>
      <w:r w:rsidRPr="00DA2416">
        <w:t>scarl</w:t>
      </w:r>
      <w:proofErr w:type="spellEnd"/>
      <w:r w:rsidRPr="00DA2416">
        <w:t xml:space="preserve"> finalizzata a selezionare una nicchia di mercato di eccellenza capace di </w:t>
      </w:r>
      <w:r w:rsidRPr="00DA2416">
        <w:rPr>
          <w:b/>
        </w:rPr>
        <w:t xml:space="preserve">remunerare e valorizzare adeguatamente il prodotto </w:t>
      </w:r>
      <w:r>
        <w:rPr>
          <w:b/>
        </w:rPr>
        <w:t xml:space="preserve">“di qualità e a </w:t>
      </w:r>
      <w:r w:rsidRPr="00DA2416">
        <w:rPr>
          <w:b/>
        </w:rPr>
        <w:t>km 0” promuovendone la riconoscibilità e valorizzandone l'utilizzo</w:t>
      </w:r>
      <w:proofErr w:type="gramStart"/>
      <w:r w:rsidRPr="00DA2416">
        <w:rPr>
          <w:b/>
        </w:rPr>
        <w:t xml:space="preserve"> </w:t>
      </w:r>
      <w:r w:rsidRPr="00DA2416">
        <w:t>,</w:t>
      </w:r>
      <w:proofErr w:type="gramEnd"/>
      <w:r w:rsidRPr="00DA2416">
        <w:t xml:space="preserve"> consolidando la relazione prodotto-territorio in termini di immagine promozionale della Liguria.</w:t>
      </w:r>
    </w:p>
    <w:p w:rsidR="00313FF0" w:rsidRDefault="00313FF0" w:rsidP="00313FF0">
      <w:pPr>
        <w:jc w:val="both"/>
      </w:pPr>
      <w:r w:rsidRPr="00DA2416">
        <w:t>Il prodotto da divulgare è in primis OLIO DOP RIVIERA LIGURE della FILIERA APOL prodotto dai soci e conferito ad APOL secondo linee guida di qualità. Anche le olive fresche commercializzate per una successiva trasformazione potranno essere un prodotto qualificato della filiera. La gamma potrà includere altri prodotti dell’olivo quali olive da tavola.</w:t>
      </w:r>
    </w:p>
    <w:p w:rsidR="00313FF0" w:rsidRDefault="00313FF0" w:rsidP="00313FF0">
      <w:pPr>
        <w:jc w:val="both"/>
      </w:pPr>
      <w:r>
        <w:t xml:space="preserve">La cooperazione tra produttori associati, Associazione olivicola e strutture di trasformazione /confezionamento è volta a sviluppare una linea di commercializzazione al consumatore con un solo passaggio intermedio costituito da esercizi </w:t>
      </w:r>
      <w:proofErr w:type="spellStart"/>
      <w:r>
        <w:t>HoReCa</w:t>
      </w:r>
      <w:proofErr w:type="spellEnd"/>
      <w:r>
        <w:t xml:space="preserve"> e commerciali di vendita diretta, o senza passaggi raggiungendo </w:t>
      </w:r>
      <w:proofErr w:type="gramStart"/>
      <w:r>
        <w:t>i G.A.S.  Il prodotto</w:t>
      </w:r>
      <w:proofErr w:type="gramEnd"/>
      <w:r>
        <w:t xml:space="preserve"> sarà tutto certificato e rintracciato, la maggior parte come DOP Riviera Ligure e parte  ISO 22005:08. Un importante obiettivo è passare dalla vendita diretta aziendale alla </w:t>
      </w:r>
      <w:proofErr w:type="gramStart"/>
      <w:r>
        <w:t>vendita</w:t>
      </w:r>
      <w:proofErr w:type="gramEnd"/>
      <w:r>
        <w:t xml:space="preserve"> organizzata. </w:t>
      </w:r>
    </w:p>
    <w:p w:rsidR="00313FF0" w:rsidRDefault="00313FF0" w:rsidP="00313FF0">
      <w:pPr>
        <w:jc w:val="both"/>
      </w:pPr>
    </w:p>
    <w:p w:rsidR="00313FF0" w:rsidRDefault="00313FF0" w:rsidP="00313FF0">
      <w:pPr>
        <w:jc w:val="both"/>
      </w:pPr>
      <w:r>
        <w:t>La cooperazione</w:t>
      </w:r>
      <w:proofErr w:type="gramStart"/>
      <w:r>
        <w:t xml:space="preserve">  </w:t>
      </w:r>
      <w:proofErr w:type="gramEnd"/>
      <w:r>
        <w:t>è atta a:</w:t>
      </w:r>
    </w:p>
    <w:p w:rsidR="00313FF0" w:rsidRDefault="00313FF0" w:rsidP="00313FF0">
      <w:pPr>
        <w:jc w:val="both"/>
      </w:pPr>
      <w:r>
        <w:t xml:space="preserve">1) Incrementare </w:t>
      </w:r>
      <w:proofErr w:type="gramStart"/>
      <w:r>
        <w:t>i quantitativi</w:t>
      </w:r>
      <w:proofErr w:type="gramEnd"/>
      <w:r>
        <w:t xml:space="preserve"> di prodotto conferito per la commercializzazione collettiva,  come numero di soci conferitori e come quantità pro capite,  incentivando la produzione certificata                                                                                                                                                                               2) Sviluppare e migliorare le procedure di conferimento, stoccaggio e confezionamento collettivi, disciplinandone  qualità e rintracciabilità, coinvolgendo attivamente gli operatori di filiera in operazioni collettive                                                                                                                                                                                             3) Applicare e verificare standard qualitativi e controllo  della filiera (conformi al Disciplinare DOP riviera ligure)  dimensionando la commercializzazione sulla  capacità produttiva e le peculiarità  di ogni  produttore                                                                                                                                                                                                                                                                                      4) Svolgere una promozione e comunicazione unitaria e strutturata ai consumatori finali, a partire dal packaging  e dal paniere, supportato da materiali informativi dedicati                                                                                                                                                                                                                                                                                         5) Individuare i clienti più idonei, monitorandone le esigenze e fornendo solide basi per gli Accordi Commerciali.                                                                                                                                                                                     La responsabilità di ogni azione è in carico al CAPOFILA, che coordina le quote individuali di competenza dei Partner.</w:t>
      </w:r>
    </w:p>
    <w:p w:rsidR="00313FF0" w:rsidRDefault="00313FF0" w:rsidP="00313FF0">
      <w:pPr>
        <w:rPr>
          <w:b/>
        </w:rPr>
      </w:pPr>
    </w:p>
    <w:p w:rsidR="00313FF0" w:rsidRPr="00525A00" w:rsidRDefault="00313FF0" w:rsidP="00313FF0">
      <w:pPr>
        <w:rPr>
          <w:b/>
        </w:rPr>
      </w:pPr>
      <w:r w:rsidRPr="00525A00">
        <w:rPr>
          <w:b/>
        </w:rPr>
        <w:lastRenderedPageBreak/>
        <w:t>OBIETTIVI PROGETTUALI</w:t>
      </w:r>
    </w:p>
    <w:p w:rsidR="00313FF0" w:rsidRPr="00525A00" w:rsidRDefault="00313FF0" w:rsidP="00313FF0">
      <w:pPr>
        <w:pStyle w:val="Paragrafoelenco"/>
        <w:numPr>
          <w:ilvl w:val="0"/>
          <w:numId w:val="11"/>
        </w:numPr>
        <w:rPr>
          <w:b/>
        </w:rPr>
      </w:pPr>
      <w:r w:rsidRPr="00525A00">
        <w:rPr>
          <w:b/>
        </w:rPr>
        <w:t xml:space="preserve">Creare nuove opportunità di mercato e migliorare le relazioni </w:t>
      </w:r>
      <w:proofErr w:type="gramStart"/>
      <w:r w:rsidRPr="00525A00">
        <w:rPr>
          <w:b/>
        </w:rPr>
        <w:t>commerciali</w:t>
      </w:r>
      <w:proofErr w:type="gramEnd"/>
    </w:p>
    <w:p w:rsidR="00313FF0" w:rsidRPr="00525A00" w:rsidRDefault="00313FF0" w:rsidP="00313FF0">
      <w:pPr>
        <w:pStyle w:val="Paragrafoelenco"/>
        <w:numPr>
          <w:ilvl w:val="0"/>
          <w:numId w:val="11"/>
        </w:numPr>
        <w:rPr>
          <w:b/>
        </w:rPr>
      </w:pPr>
      <w:r w:rsidRPr="00525A00">
        <w:rPr>
          <w:b/>
        </w:rPr>
        <w:t xml:space="preserve">Accrescere la competitività delle imprese agricole e la remunerazione del </w:t>
      </w:r>
      <w:proofErr w:type="gramStart"/>
      <w:r w:rsidRPr="00525A00">
        <w:rPr>
          <w:b/>
        </w:rPr>
        <w:t>prodotto</w:t>
      </w:r>
      <w:proofErr w:type="gramEnd"/>
    </w:p>
    <w:p w:rsidR="00313FF0" w:rsidRPr="00806AEF" w:rsidRDefault="00313FF0" w:rsidP="00313FF0">
      <w:pPr>
        <w:pStyle w:val="Paragrafoelenco"/>
        <w:numPr>
          <w:ilvl w:val="0"/>
          <w:numId w:val="11"/>
        </w:numPr>
        <w:rPr>
          <w:b/>
          <w:color w:val="FF0000"/>
        </w:rPr>
      </w:pPr>
      <w:r w:rsidRPr="00525A00">
        <w:rPr>
          <w:b/>
        </w:rPr>
        <w:t xml:space="preserve">Favorire processi di riorganizzazione </w:t>
      </w:r>
      <w:proofErr w:type="gramStart"/>
      <w:r w:rsidRPr="00525A00">
        <w:rPr>
          <w:b/>
        </w:rPr>
        <w:t>della</w:t>
      </w:r>
      <w:proofErr w:type="gramEnd"/>
      <w:r w:rsidRPr="00525A00">
        <w:rPr>
          <w:b/>
        </w:rPr>
        <w:t xml:space="preserve"> diverse forme di filiera</w:t>
      </w:r>
      <w:r w:rsidRPr="00525A00">
        <w:rPr>
          <w:b/>
        </w:rPr>
        <w:tab/>
      </w:r>
      <w:r w:rsidRPr="00525A00">
        <w:rPr>
          <w:b/>
        </w:rPr>
        <w:tab/>
      </w:r>
      <w:r w:rsidRPr="00525A00">
        <w:rPr>
          <w:b/>
        </w:rPr>
        <w:tab/>
      </w:r>
      <w:r w:rsidRPr="00525A00">
        <w:rPr>
          <w:b/>
        </w:rPr>
        <w:tab/>
      </w:r>
      <w:r w:rsidRPr="00806AEF">
        <w:rPr>
          <w:b/>
          <w:color w:val="FF0000"/>
        </w:rPr>
        <w:tab/>
      </w:r>
      <w:r w:rsidRPr="00806AEF">
        <w:rPr>
          <w:b/>
          <w:color w:val="FF0000"/>
        </w:rPr>
        <w:tab/>
      </w:r>
      <w:r w:rsidRPr="00806AEF">
        <w:rPr>
          <w:b/>
          <w:color w:val="FF0000"/>
        </w:rPr>
        <w:tab/>
      </w:r>
      <w:r w:rsidRPr="00806AEF">
        <w:rPr>
          <w:b/>
          <w:color w:val="FF0000"/>
        </w:rPr>
        <w:tab/>
      </w:r>
      <w:r w:rsidRPr="00806AEF">
        <w:rPr>
          <w:b/>
          <w:color w:val="FF0000"/>
        </w:rPr>
        <w:tab/>
      </w:r>
      <w:r w:rsidRPr="00806AEF">
        <w:rPr>
          <w:b/>
          <w:color w:val="FF0000"/>
        </w:rPr>
        <w:tab/>
      </w:r>
      <w:bookmarkStart w:id="0" w:name="_GoBack"/>
      <w:bookmarkEnd w:id="0"/>
    </w:p>
    <w:p w:rsidR="00313FF0" w:rsidRDefault="00313FF0" w:rsidP="00313FF0">
      <w:r>
        <w:t xml:space="preserve">Cooperazione tra produttori associati, Associazione olivicola e strutture di trasformazione /confezionamento per sviluppare una linea di commercializzazione al consumatore con un solo passaggio intermedio costituito da esercizi </w:t>
      </w:r>
      <w:proofErr w:type="spellStart"/>
      <w:r>
        <w:t>HoReCa</w:t>
      </w:r>
      <w:proofErr w:type="spellEnd"/>
      <w:r>
        <w:t xml:space="preserve"> e commerciali di vendita diretta, o senza passaggi raggiungendo </w:t>
      </w:r>
      <w:proofErr w:type="gramStart"/>
      <w:r>
        <w:t>i G.A.S. Il prodotto</w:t>
      </w:r>
      <w:proofErr w:type="gramEnd"/>
      <w:r>
        <w:t xml:space="preserve"> sarà tuto </w:t>
      </w:r>
      <w:proofErr w:type="spellStart"/>
      <w:r>
        <w:t>ceritficato</w:t>
      </w:r>
      <w:proofErr w:type="spellEnd"/>
      <w:r>
        <w:t xml:space="preserve"> e rintracciato, la maggior parte come DOP Riviera Ligure e parte  ISO 22005:08. Un importante obiettivo è passare dalla vendita diretta aziendale alla </w:t>
      </w:r>
      <w:proofErr w:type="gramStart"/>
      <w:r>
        <w:t>vendita</w:t>
      </w:r>
      <w:proofErr w:type="gramEnd"/>
      <w:r>
        <w:t xml:space="preserve"> organizzata. </w:t>
      </w:r>
    </w:p>
    <w:p w:rsidR="00313FF0" w:rsidRDefault="00313FF0" w:rsidP="00313FF0">
      <w:r>
        <w:t>La cooperazione è atta a:</w:t>
      </w:r>
    </w:p>
    <w:p w:rsidR="00313FF0" w:rsidRDefault="00313FF0" w:rsidP="00313FF0">
      <w:r>
        <w:t xml:space="preserve">1) Incrementare </w:t>
      </w:r>
      <w:proofErr w:type="gramStart"/>
      <w:r>
        <w:t>i quantitativi</w:t>
      </w:r>
      <w:proofErr w:type="gramEnd"/>
      <w:r>
        <w:t xml:space="preserve"> di prodotto conferito per la commercializzazione collettiva,  come numero di soci conferitori e come quantità pro capite,  incentivando la produzione certificata                                                                                                                                                                               2) Sviluppare e migliorare le procedure di conferimento, stoccaggio e confezionamento collettivi, disciplinandone  qualità e rintracciabilità, coinvolgendo attivamente gli operatori di filiera in operazioni collettive                                                                                                                                                                                             3) Applicare e verificare standard qualitativi e controllo  della filiera (conformi al Disciplinare DOP riviera ligure)  dimensionando la commercializzazione sulla  capacità produttiva e le peculiarità  di ogni  produttore                                                                                                                                                                                                                                                                                      4) Svolgere una promozione e comunicazione unitaria e strutturata ai consumatori finali, a partire dal packaging  e dal paniere, supportato da materiali informativi dedicati                                                                                                                                                                                                                                                                                         5) Individuare i clienti più idonei, monitorandone le esigenze e fornendo solide basi per gli Accordi Commerciali.                                                                                                                                                                                     La responsabilità di ogni azione è in carico al CAPOFILA, che coordina le quote individuali di competenza dei Partner.</w:t>
      </w:r>
    </w:p>
    <w:p w:rsidR="00313FF0" w:rsidRDefault="00313FF0" w:rsidP="00313FF0">
      <w:r>
        <w:tab/>
      </w:r>
      <w:r>
        <w:tab/>
      </w:r>
      <w:r>
        <w:tab/>
      </w:r>
      <w:r>
        <w:tab/>
      </w:r>
      <w:r>
        <w:tab/>
      </w:r>
      <w:r>
        <w:tab/>
      </w:r>
    </w:p>
    <w:p w:rsidR="00313FF0" w:rsidRPr="004F6CE1" w:rsidRDefault="00313FF0" w:rsidP="00313FF0">
      <w:r>
        <w:rPr>
          <w:b/>
        </w:rPr>
        <w:t>Proble</w:t>
      </w:r>
      <w:r w:rsidRPr="004F6CE1">
        <w:rPr>
          <w:b/>
        </w:rPr>
        <w:t>matiche specifiche ch</w:t>
      </w:r>
      <w:r>
        <w:rPr>
          <w:b/>
        </w:rPr>
        <w:t>e il progetto intende affrontare:</w:t>
      </w:r>
      <w:r w:rsidRPr="004F6CE1">
        <w:rPr>
          <w:b/>
        </w:rPr>
        <w:tab/>
      </w:r>
      <w:r w:rsidRPr="004F6CE1">
        <w:rPr>
          <w:b/>
        </w:rPr>
        <w:tab/>
      </w:r>
      <w:r w:rsidRPr="004F6CE1">
        <w:rPr>
          <w:b/>
        </w:rPr>
        <w:tab/>
      </w:r>
      <w:r w:rsidRPr="004F6CE1">
        <w:rPr>
          <w:b/>
        </w:rPr>
        <w:tab/>
      </w:r>
      <w:r w:rsidRPr="004F6CE1">
        <w:rPr>
          <w:b/>
        </w:rPr>
        <w:tab/>
      </w:r>
      <w:r w:rsidRPr="004F6CE1">
        <w:rPr>
          <w:b/>
        </w:rPr>
        <w:tab/>
      </w:r>
    </w:p>
    <w:p w:rsidR="00313FF0" w:rsidRPr="005470D5" w:rsidRDefault="00313FF0" w:rsidP="00313FF0">
      <w:proofErr w:type="gramStart"/>
      <w:r w:rsidRPr="005470D5">
        <w:t xml:space="preserve">Si </w:t>
      </w:r>
      <w:proofErr w:type="gramEnd"/>
      <w:r w:rsidRPr="005470D5">
        <w:t xml:space="preserve">intende migliorare la gestione e regolamentazione della filiera corta, </w:t>
      </w:r>
      <w:proofErr w:type="spellStart"/>
      <w:r w:rsidRPr="005470D5">
        <w:t>affinchè</w:t>
      </w:r>
      <w:proofErr w:type="spellEnd"/>
      <w:r w:rsidRPr="005470D5">
        <w:t xml:space="preserve"> ponga il produttore in posizione più avanzata in termini di potere decisionale. </w:t>
      </w:r>
    </w:p>
    <w:p w:rsidR="00313FF0" w:rsidRPr="005470D5" w:rsidRDefault="00313FF0" w:rsidP="00313FF0">
      <w:proofErr w:type="gramStart"/>
      <w:r w:rsidRPr="005470D5">
        <w:t xml:space="preserve">Si </w:t>
      </w:r>
      <w:proofErr w:type="gramEnd"/>
      <w:r w:rsidRPr="005470D5">
        <w:t xml:space="preserve">intende affrontare le difficoltà di: </w:t>
      </w:r>
    </w:p>
    <w:p w:rsidR="00313FF0" w:rsidRPr="005470D5" w:rsidRDefault="00313FF0" w:rsidP="00313FF0">
      <w:pPr>
        <w:pStyle w:val="Paragrafoelenco"/>
        <w:numPr>
          <w:ilvl w:val="0"/>
          <w:numId w:val="10"/>
        </w:numPr>
      </w:pPr>
      <w:proofErr w:type="gramStart"/>
      <w:r w:rsidRPr="005470D5">
        <w:t>certificazione</w:t>
      </w:r>
      <w:proofErr w:type="gramEnd"/>
      <w:r w:rsidRPr="005470D5">
        <w:t xml:space="preserve"> DOP nei casi di aziende meno strutturate, </w:t>
      </w:r>
      <w:proofErr w:type="spellStart"/>
      <w:r w:rsidRPr="005470D5">
        <w:t>ancorchè</w:t>
      </w:r>
      <w:proofErr w:type="spellEnd"/>
      <w:r w:rsidRPr="005470D5">
        <w:t xml:space="preserve"> conformi;  </w:t>
      </w:r>
    </w:p>
    <w:p w:rsidR="00313FF0" w:rsidRPr="005470D5" w:rsidRDefault="00313FF0" w:rsidP="00313FF0">
      <w:pPr>
        <w:pStyle w:val="Paragrafoelenco"/>
        <w:numPr>
          <w:ilvl w:val="0"/>
          <w:numId w:val="10"/>
        </w:numPr>
      </w:pPr>
      <w:proofErr w:type="gramStart"/>
      <w:r w:rsidRPr="005470D5">
        <w:t>scarsa</w:t>
      </w:r>
      <w:proofErr w:type="gramEnd"/>
      <w:r w:rsidRPr="005470D5">
        <w:t xml:space="preserve"> capacità cooperativa dei produttori e di segmentazione coordinata della filiera (i produttori non dovrebbero gravarsi degli oneri di confezionamento e commercializzazione, ma occuparsi della qualità in produzione);  </w:t>
      </w:r>
    </w:p>
    <w:p w:rsidR="00313FF0" w:rsidRPr="005470D5" w:rsidRDefault="00313FF0" w:rsidP="00313FF0">
      <w:pPr>
        <w:pStyle w:val="Paragrafoelenco"/>
        <w:numPr>
          <w:ilvl w:val="0"/>
          <w:numId w:val="10"/>
        </w:numPr>
      </w:pPr>
      <w:proofErr w:type="gramStart"/>
      <w:r w:rsidRPr="005470D5">
        <w:t>alta</w:t>
      </w:r>
      <w:proofErr w:type="gramEnd"/>
      <w:r w:rsidRPr="005470D5">
        <w:t xml:space="preserve"> frammentazione con conseguenti disomogeneità .</w:t>
      </w:r>
    </w:p>
    <w:p w:rsidR="00313FF0" w:rsidRPr="005470D5" w:rsidRDefault="00313FF0" w:rsidP="00313FF0">
      <w:r w:rsidRPr="005470D5">
        <w:t xml:space="preserve"> Il progetto risponde ai fabbisogni di:</w:t>
      </w:r>
    </w:p>
    <w:p w:rsidR="00313FF0" w:rsidRPr="005470D5" w:rsidRDefault="00313FF0" w:rsidP="00313FF0">
      <w:pPr>
        <w:pStyle w:val="Paragrafoelenco"/>
        <w:numPr>
          <w:ilvl w:val="0"/>
          <w:numId w:val="9"/>
        </w:numPr>
      </w:pPr>
      <w:proofErr w:type="gramStart"/>
      <w:r w:rsidRPr="005470D5">
        <w:t>confezionamento</w:t>
      </w:r>
      <w:proofErr w:type="gramEnd"/>
      <w:r w:rsidRPr="005470D5">
        <w:t xml:space="preserve"> idoneo, a livello procedurale e di efficacia verso il consumatore, </w:t>
      </w:r>
    </w:p>
    <w:p w:rsidR="00313FF0" w:rsidRPr="005470D5" w:rsidRDefault="00313FF0" w:rsidP="00313FF0">
      <w:pPr>
        <w:pStyle w:val="Paragrafoelenco"/>
        <w:numPr>
          <w:ilvl w:val="0"/>
          <w:numId w:val="9"/>
        </w:numPr>
      </w:pPr>
      <w:proofErr w:type="gramStart"/>
      <w:r w:rsidRPr="005470D5">
        <w:t>riduzione</w:t>
      </w:r>
      <w:proofErr w:type="gramEnd"/>
      <w:r w:rsidRPr="005470D5">
        <w:t xml:space="preserve"> dei costi unitari tramite economie di scala e azioni collettive, </w:t>
      </w:r>
    </w:p>
    <w:p w:rsidR="00313FF0" w:rsidRPr="005470D5" w:rsidRDefault="00313FF0" w:rsidP="00313FF0">
      <w:pPr>
        <w:pStyle w:val="Paragrafoelenco"/>
        <w:numPr>
          <w:ilvl w:val="0"/>
          <w:numId w:val="9"/>
        </w:numPr>
      </w:pPr>
      <w:proofErr w:type="gramStart"/>
      <w:r w:rsidRPr="005470D5">
        <w:t>incremento</w:t>
      </w:r>
      <w:proofErr w:type="gramEnd"/>
      <w:r w:rsidRPr="005470D5">
        <w:t xml:space="preserve"> e </w:t>
      </w:r>
      <w:proofErr w:type="spellStart"/>
      <w:r w:rsidRPr="005470D5">
        <w:t>armonizzione</w:t>
      </w:r>
      <w:proofErr w:type="spellEnd"/>
      <w:r w:rsidRPr="005470D5">
        <w:t xml:space="preserve"> nella qualificazione e promozione del prodotto</w:t>
      </w:r>
    </w:p>
    <w:p w:rsidR="00313FF0" w:rsidRPr="005470D5" w:rsidRDefault="00313FF0" w:rsidP="00313FF0">
      <w:pPr>
        <w:pStyle w:val="Paragrafoelenco"/>
        <w:numPr>
          <w:ilvl w:val="0"/>
          <w:numId w:val="9"/>
        </w:numPr>
      </w:pPr>
      <w:proofErr w:type="gramStart"/>
      <w:r w:rsidRPr="005470D5">
        <w:lastRenderedPageBreak/>
        <w:t>adeguata</w:t>
      </w:r>
      <w:proofErr w:type="gramEnd"/>
      <w:r w:rsidRPr="005470D5">
        <w:t xml:space="preserve"> collocazione e valorizzazione sul mercato.  </w:t>
      </w:r>
      <w:r w:rsidRPr="005470D5">
        <w:tab/>
      </w:r>
      <w:r w:rsidRPr="005470D5">
        <w:tab/>
      </w:r>
      <w:r w:rsidRPr="005470D5">
        <w:tab/>
      </w:r>
      <w:r w:rsidRPr="005470D5">
        <w:tab/>
      </w:r>
      <w:r w:rsidRPr="005470D5">
        <w:tab/>
      </w:r>
      <w:r w:rsidRPr="005470D5">
        <w:tab/>
      </w:r>
      <w:r w:rsidRPr="005470D5">
        <w:tab/>
      </w:r>
      <w:r w:rsidRPr="005470D5">
        <w:tab/>
      </w:r>
      <w:r w:rsidRPr="005470D5">
        <w:tab/>
      </w:r>
    </w:p>
    <w:p w:rsidR="00313FF0" w:rsidRDefault="00313FF0" w:rsidP="00313FF0">
      <w:pPr>
        <w:pStyle w:val="Paragrafoelenco"/>
      </w:pPr>
      <w:r>
        <w:tab/>
      </w:r>
      <w:r>
        <w:tab/>
      </w:r>
      <w:r>
        <w:tab/>
      </w:r>
      <w:r>
        <w:tab/>
      </w:r>
    </w:p>
    <w:p w:rsidR="00313FF0" w:rsidRPr="00CF62D2" w:rsidRDefault="00313FF0" w:rsidP="00313FF0">
      <w:pPr>
        <w:rPr>
          <w:b/>
        </w:rPr>
      </w:pPr>
      <w:proofErr w:type="gramStart"/>
      <w:r w:rsidRPr="00CF62D2">
        <w:rPr>
          <w:b/>
        </w:rPr>
        <w:t>IL PROGETTO FINANZIA LA COOPERAZIONE TRA AZIENDE (PARTENARIATO) CHE LAVORA INSIEME PER SVOLGERE LA COMMERCIALIZZAZIONE IN FILIERA CORTA</w:t>
      </w:r>
      <w:proofErr w:type="gramEnd"/>
    </w:p>
    <w:p w:rsidR="00313FF0" w:rsidRDefault="00313FF0" w:rsidP="00313FF0">
      <w:r w:rsidRPr="00D9259D">
        <w:rPr>
          <w:b/>
        </w:rPr>
        <w:t>SCOPO DEL PROGETTO</w:t>
      </w:r>
      <w:r>
        <w:t xml:space="preserve">: SVILUPPARE IL VALORE DELL’OLIO “LOCALE” CERTIFICATO DOP PRESSO I RISTORANTI E DETTAGLIANTI </w:t>
      </w:r>
    </w:p>
    <w:p w:rsidR="00313FF0" w:rsidRDefault="00313FF0" w:rsidP="00313FF0">
      <w:proofErr w:type="gramStart"/>
      <w:r w:rsidRPr="00D9259D">
        <w:rPr>
          <w:b/>
        </w:rPr>
        <w:t>RISULTANZE</w:t>
      </w:r>
      <w:proofErr w:type="gramEnd"/>
      <w:r w:rsidRPr="00D9259D">
        <w:rPr>
          <w:b/>
        </w:rPr>
        <w:t xml:space="preserve"> DEL PROGETTO</w:t>
      </w:r>
      <w:r>
        <w:t>: sviluppare accordi commerciali disciplinati tra il partenariato (produzione) e i soggetti  che effettuano la somministrazione diretta del prodotto  = ristoratori e dettaglianti</w:t>
      </w:r>
    </w:p>
    <w:p w:rsidR="00313FF0" w:rsidRDefault="00313FF0" w:rsidP="00313FF0">
      <w:pPr>
        <w:rPr>
          <w:b/>
        </w:rPr>
      </w:pPr>
    </w:p>
    <w:p w:rsidR="00313FF0" w:rsidRPr="00FB2911" w:rsidRDefault="00313FF0" w:rsidP="00313FF0">
      <w:pPr>
        <w:rPr>
          <w:b/>
          <w:sz w:val="28"/>
          <w:szCs w:val="28"/>
        </w:rPr>
      </w:pPr>
      <w:proofErr w:type="gramStart"/>
      <w:r w:rsidRPr="009F3DE2">
        <w:rPr>
          <w:b/>
          <w:sz w:val="28"/>
          <w:szCs w:val="28"/>
        </w:rPr>
        <w:t>AZIONI</w:t>
      </w:r>
      <w:proofErr w:type="gramEnd"/>
      <w:r w:rsidRPr="009F3DE2">
        <w:rPr>
          <w:b/>
          <w:sz w:val="28"/>
          <w:szCs w:val="28"/>
        </w:rPr>
        <w:t xml:space="preserve"> PROGETTUALI</w:t>
      </w:r>
    </w:p>
    <w:tbl>
      <w:tblPr>
        <w:tblStyle w:val="Grigliatabella"/>
        <w:tblW w:w="10267" w:type="dxa"/>
        <w:tblLayout w:type="fixed"/>
        <w:tblLook w:val="04A0" w:firstRow="1" w:lastRow="0" w:firstColumn="1" w:lastColumn="0" w:noHBand="0" w:noVBand="1"/>
      </w:tblPr>
      <w:tblGrid>
        <w:gridCol w:w="1384"/>
        <w:gridCol w:w="3827"/>
        <w:gridCol w:w="378"/>
        <w:gridCol w:w="48"/>
        <w:gridCol w:w="4630"/>
      </w:tblGrid>
      <w:tr w:rsidR="00313FF0" w:rsidRPr="007B460B" w:rsidTr="007C0F3E">
        <w:tc>
          <w:tcPr>
            <w:tcW w:w="1384" w:type="dxa"/>
          </w:tcPr>
          <w:p w:rsidR="00313FF0" w:rsidRPr="007B460B" w:rsidRDefault="00313FF0" w:rsidP="007C0F3E">
            <w:pPr>
              <w:jc w:val="both"/>
              <w:rPr>
                <w:b/>
              </w:rPr>
            </w:pPr>
            <w:r>
              <w:rPr>
                <w:b/>
              </w:rPr>
              <w:t>AZIONE</w:t>
            </w:r>
          </w:p>
        </w:tc>
        <w:tc>
          <w:tcPr>
            <w:tcW w:w="4253" w:type="dxa"/>
            <w:gridSpan w:val="3"/>
          </w:tcPr>
          <w:p w:rsidR="00313FF0" w:rsidRPr="007B460B" w:rsidRDefault="00313FF0" w:rsidP="007C0F3E">
            <w:pPr>
              <w:jc w:val="both"/>
              <w:rPr>
                <w:b/>
              </w:rPr>
            </w:pPr>
            <w:r>
              <w:rPr>
                <w:b/>
              </w:rPr>
              <w:t>SCOPO</w:t>
            </w:r>
          </w:p>
        </w:tc>
        <w:tc>
          <w:tcPr>
            <w:tcW w:w="4630" w:type="dxa"/>
          </w:tcPr>
          <w:p w:rsidR="00313FF0" w:rsidRPr="007B460B" w:rsidRDefault="00313FF0" w:rsidP="007C0F3E">
            <w:pPr>
              <w:jc w:val="both"/>
              <w:rPr>
                <w:b/>
              </w:rPr>
            </w:pPr>
            <w:r>
              <w:rPr>
                <w:b/>
              </w:rPr>
              <w:t>RISULTATI</w:t>
            </w:r>
          </w:p>
        </w:tc>
      </w:tr>
      <w:tr w:rsidR="00313FF0" w:rsidRPr="007B460B" w:rsidTr="007C0F3E">
        <w:tc>
          <w:tcPr>
            <w:tcW w:w="10267" w:type="dxa"/>
            <w:gridSpan w:val="5"/>
          </w:tcPr>
          <w:p w:rsidR="00313FF0" w:rsidRPr="007B460B" w:rsidRDefault="00313FF0" w:rsidP="007C0F3E">
            <w:pPr>
              <w:tabs>
                <w:tab w:val="left" w:pos="708"/>
                <w:tab w:val="left" w:pos="1416"/>
                <w:tab w:val="left" w:pos="2124"/>
                <w:tab w:val="left" w:pos="2832"/>
                <w:tab w:val="left" w:pos="3540"/>
                <w:tab w:val="left" w:pos="4248"/>
                <w:tab w:val="left" w:pos="4956"/>
                <w:tab w:val="left" w:pos="5664"/>
                <w:tab w:val="left" w:pos="6372"/>
                <w:tab w:val="left" w:pos="7080"/>
              </w:tabs>
              <w:rPr>
                <w:b/>
                <w:i/>
              </w:rPr>
            </w:pPr>
            <w:proofErr w:type="gramStart"/>
            <w:r>
              <w:rPr>
                <w:b/>
                <w:i/>
              </w:rPr>
              <w:t>AZIONI</w:t>
            </w:r>
            <w:proofErr w:type="gramEnd"/>
            <w:r>
              <w:rPr>
                <w:b/>
                <w:i/>
              </w:rPr>
              <w:t xml:space="preserve"> DI COOPERAZIONE - </w:t>
            </w:r>
            <w:r w:rsidRPr="000F63E7">
              <w:rPr>
                <w:i/>
                <w:u w:val="single"/>
              </w:rPr>
              <w:t>CAPO FILA</w:t>
            </w:r>
            <w:r>
              <w:rPr>
                <w:b/>
                <w:i/>
              </w:rPr>
              <w:t xml:space="preserve">  </w:t>
            </w:r>
          </w:p>
        </w:tc>
      </w:tr>
      <w:tr w:rsidR="00313FF0" w:rsidRPr="007B460B" w:rsidTr="007C0F3E">
        <w:tc>
          <w:tcPr>
            <w:tcW w:w="1384" w:type="dxa"/>
          </w:tcPr>
          <w:p w:rsidR="00313FF0" w:rsidRDefault="00313FF0" w:rsidP="007C0F3E">
            <w:pPr>
              <w:rPr>
                <w:b/>
              </w:rPr>
            </w:pPr>
          </w:p>
          <w:p w:rsidR="00313FF0" w:rsidRDefault="00313FF0" w:rsidP="007C0F3E">
            <w:pPr>
              <w:rPr>
                <w:b/>
              </w:rPr>
            </w:pPr>
            <w:r w:rsidRPr="00FC20BE">
              <w:rPr>
                <w:b/>
              </w:rPr>
              <w:t xml:space="preserve">Azione </w:t>
            </w:r>
            <w:proofErr w:type="gramStart"/>
            <w:r w:rsidRPr="00FC20BE">
              <w:rPr>
                <w:b/>
              </w:rPr>
              <w:t>1</w:t>
            </w:r>
            <w:proofErr w:type="gramEnd"/>
            <w:r w:rsidRPr="00FC20BE">
              <w:rPr>
                <w:b/>
              </w:rPr>
              <w:t xml:space="preserve">: </w:t>
            </w:r>
          </w:p>
          <w:p w:rsidR="00313FF0" w:rsidRPr="00FC20BE" w:rsidRDefault="00313FF0" w:rsidP="007C0F3E">
            <w:pPr>
              <w:rPr>
                <w:b/>
              </w:rPr>
            </w:pPr>
            <w:r>
              <w:rPr>
                <w:b/>
              </w:rPr>
              <w:t>A</w:t>
            </w:r>
            <w:r w:rsidRPr="00FC20BE">
              <w:rPr>
                <w:b/>
              </w:rPr>
              <w:t>vvio del progetto</w:t>
            </w:r>
            <w:r w:rsidRPr="00FC20BE">
              <w:rPr>
                <w:b/>
              </w:rPr>
              <w:tab/>
            </w:r>
            <w:r w:rsidRPr="00FC20BE">
              <w:rPr>
                <w:b/>
              </w:rPr>
              <w:tab/>
            </w:r>
          </w:p>
        </w:tc>
        <w:tc>
          <w:tcPr>
            <w:tcW w:w="4205" w:type="dxa"/>
            <w:gridSpan w:val="2"/>
          </w:tcPr>
          <w:p w:rsidR="00313FF0" w:rsidRDefault="00313FF0" w:rsidP="007C0F3E">
            <w:r>
              <w:t>Azione p</w:t>
            </w:r>
            <w:r w:rsidRPr="00FC20BE">
              <w:t>ropedeutica all'attuazi</w:t>
            </w:r>
            <w:r>
              <w:t>one del progetto di cooperazione per garantire:</w:t>
            </w:r>
          </w:p>
          <w:p w:rsidR="00313FF0" w:rsidRDefault="00313FF0" w:rsidP="00313FF0">
            <w:pPr>
              <w:pStyle w:val="Paragrafoelenco"/>
              <w:numPr>
                <w:ilvl w:val="0"/>
                <w:numId w:val="7"/>
              </w:numPr>
              <w:ind w:left="176" w:hanging="142"/>
            </w:pPr>
            <w:proofErr w:type="gramStart"/>
            <w:r w:rsidRPr="00FC20BE">
              <w:t>raggiungimento</w:t>
            </w:r>
            <w:proofErr w:type="gramEnd"/>
            <w:r w:rsidRPr="00FC20BE">
              <w:t xml:space="preserve"> obiettivi </w:t>
            </w:r>
            <w:r>
              <w:t xml:space="preserve">in conformità al Bando </w:t>
            </w:r>
          </w:p>
          <w:p w:rsidR="00313FF0" w:rsidRDefault="00313FF0" w:rsidP="00313FF0">
            <w:pPr>
              <w:pStyle w:val="Paragrafoelenco"/>
              <w:numPr>
                <w:ilvl w:val="0"/>
                <w:numId w:val="7"/>
              </w:numPr>
              <w:ind w:left="176" w:hanging="142"/>
            </w:pPr>
            <w:proofErr w:type="gramStart"/>
            <w:r w:rsidRPr="00FC20BE">
              <w:t>par</w:t>
            </w:r>
            <w:r>
              <w:t>tecipazione</w:t>
            </w:r>
            <w:proofErr w:type="gramEnd"/>
            <w:r>
              <w:t xml:space="preserve"> attiva dei Partner</w:t>
            </w:r>
          </w:p>
          <w:p w:rsidR="00313FF0" w:rsidRDefault="00313FF0" w:rsidP="00313FF0">
            <w:pPr>
              <w:pStyle w:val="Paragrafoelenco"/>
              <w:numPr>
                <w:ilvl w:val="0"/>
                <w:numId w:val="7"/>
              </w:numPr>
              <w:ind w:left="176" w:hanging="142"/>
            </w:pPr>
            <w:proofErr w:type="gramStart"/>
            <w:r>
              <w:t>tr</w:t>
            </w:r>
            <w:r w:rsidRPr="00FC20BE">
              <w:t>asparenza</w:t>
            </w:r>
            <w:proofErr w:type="gramEnd"/>
            <w:r w:rsidRPr="00FC20BE">
              <w:t xml:space="preserve"> nel processo </w:t>
            </w:r>
            <w:r>
              <w:t xml:space="preserve">e </w:t>
            </w:r>
            <w:r w:rsidRPr="00FC20BE">
              <w:t xml:space="preserve">assenza </w:t>
            </w:r>
            <w:r>
              <w:t>conflitti di interesse</w:t>
            </w:r>
          </w:p>
          <w:p w:rsidR="00313FF0" w:rsidRDefault="00313FF0" w:rsidP="00313FF0">
            <w:pPr>
              <w:pStyle w:val="Paragrafoelenco"/>
              <w:numPr>
                <w:ilvl w:val="0"/>
                <w:numId w:val="7"/>
              </w:numPr>
              <w:ind w:left="176" w:hanging="142"/>
            </w:pPr>
            <w:proofErr w:type="gramStart"/>
            <w:r w:rsidRPr="00FC20BE">
              <w:t>sensibilizzazione</w:t>
            </w:r>
            <w:proofErr w:type="gramEnd"/>
            <w:r w:rsidRPr="00FC20BE">
              <w:t xml:space="preserve"> soci</w:t>
            </w:r>
            <w:r>
              <w:t xml:space="preserve"> APOL</w:t>
            </w:r>
          </w:p>
          <w:p w:rsidR="00313FF0" w:rsidRPr="007B460B" w:rsidRDefault="00313FF0" w:rsidP="00313FF0">
            <w:pPr>
              <w:pStyle w:val="Paragrafoelenco"/>
              <w:numPr>
                <w:ilvl w:val="0"/>
                <w:numId w:val="7"/>
              </w:numPr>
              <w:ind w:left="176" w:hanging="142"/>
            </w:pPr>
            <w:proofErr w:type="gramStart"/>
            <w:r>
              <w:t>congruità</w:t>
            </w:r>
            <w:proofErr w:type="gramEnd"/>
            <w:r>
              <w:t xml:space="preserve"> della strategia PCP operativo</w:t>
            </w:r>
          </w:p>
        </w:tc>
        <w:tc>
          <w:tcPr>
            <w:tcW w:w="4678" w:type="dxa"/>
            <w:gridSpan w:val="2"/>
          </w:tcPr>
          <w:p w:rsidR="00313FF0" w:rsidRDefault="00313FF0" w:rsidP="00313FF0">
            <w:pPr>
              <w:pStyle w:val="Paragrafoelenco"/>
              <w:numPr>
                <w:ilvl w:val="0"/>
                <w:numId w:val="1"/>
              </w:numPr>
              <w:ind w:left="176" w:hanging="142"/>
            </w:pPr>
            <w:proofErr w:type="gramStart"/>
            <w:r w:rsidRPr="00FC20BE">
              <w:t>costitu</w:t>
            </w:r>
            <w:r>
              <w:t>zione</w:t>
            </w:r>
            <w:proofErr w:type="gramEnd"/>
            <w:r>
              <w:t xml:space="preserve"> Partenariato </w:t>
            </w:r>
          </w:p>
          <w:p w:rsidR="00313FF0" w:rsidRDefault="00313FF0" w:rsidP="00313FF0">
            <w:pPr>
              <w:pStyle w:val="Paragrafoelenco"/>
              <w:numPr>
                <w:ilvl w:val="0"/>
                <w:numId w:val="1"/>
              </w:numPr>
              <w:ind w:left="176" w:hanging="142"/>
            </w:pPr>
            <w:proofErr w:type="gramStart"/>
            <w:r w:rsidRPr="00FC20BE">
              <w:t>condivisione</w:t>
            </w:r>
            <w:proofErr w:type="gramEnd"/>
            <w:r w:rsidRPr="00FC20BE">
              <w:t xml:space="preserve"> dec</w:t>
            </w:r>
            <w:r>
              <w:t xml:space="preserve">isioni tra i Partner e </w:t>
            </w:r>
            <w:r w:rsidRPr="00FC20BE">
              <w:t xml:space="preserve">acquisizione pareri portatori di interesse. </w:t>
            </w:r>
          </w:p>
          <w:p w:rsidR="00313FF0" w:rsidRDefault="00313FF0" w:rsidP="00313FF0">
            <w:pPr>
              <w:pStyle w:val="Paragrafoelenco"/>
              <w:numPr>
                <w:ilvl w:val="0"/>
                <w:numId w:val="1"/>
              </w:numPr>
              <w:ind w:left="176" w:hanging="142"/>
            </w:pPr>
            <w:proofErr w:type="gramStart"/>
            <w:r w:rsidRPr="00FC20BE">
              <w:t>stesura</w:t>
            </w:r>
            <w:proofErr w:type="gramEnd"/>
            <w:r w:rsidRPr="00FC20BE">
              <w:t xml:space="preserve"> Regolamento Interno e </w:t>
            </w:r>
            <w:r>
              <w:t>ruoli</w:t>
            </w:r>
          </w:p>
          <w:p w:rsidR="00313FF0" w:rsidRDefault="00313FF0" w:rsidP="00313FF0">
            <w:pPr>
              <w:pStyle w:val="Paragrafoelenco"/>
              <w:numPr>
                <w:ilvl w:val="0"/>
                <w:numId w:val="1"/>
              </w:numPr>
              <w:ind w:left="176" w:hanging="142"/>
            </w:pPr>
            <w:proofErr w:type="gramStart"/>
            <w:r>
              <w:t>costituzione</w:t>
            </w:r>
            <w:proofErr w:type="gramEnd"/>
            <w:r w:rsidRPr="00FC20BE">
              <w:t xml:space="preserve"> Comitato di Progetto </w:t>
            </w:r>
          </w:p>
          <w:p w:rsidR="00313FF0" w:rsidRDefault="00313FF0" w:rsidP="00313FF0">
            <w:pPr>
              <w:pStyle w:val="Paragrafoelenco"/>
              <w:numPr>
                <w:ilvl w:val="0"/>
                <w:numId w:val="1"/>
              </w:numPr>
              <w:ind w:left="176" w:hanging="142"/>
            </w:pPr>
            <w:proofErr w:type="gramStart"/>
            <w:r w:rsidRPr="00FC20BE">
              <w:t>definizione</w:t>
            </w:r>
            <w:proofErr w:type="gramEnd"/>
            <w:r w:rsidRPr="00FC20BE">
              <w:t xml:space="preserve"> </w:t>
            </w:r>
            <w:r>
              <w:t>modalità di funzionamento.</w:t>
            </w:r>
          </w:p>
          <w:p w:rsidR="00313FF0" w:rsidRDefault="00313FF0" w:rsidP="00313FF0">
            <w:pPr>
              <w:pStyle w:val="Paragrafoelenco"/>
              <w:numPr>
                <w:ilvl w:val="0"/>
                <w:numId w:val="1"/>
              </w:numPr>
              <w:ind w:left="176" w:hanging="142"/>
            </w:pPr>
            <w:proofErr w:type="gramStart"/>
            <w:r w:rsidRPr="00FC20BE">
              <w:t>predisposizione</w:t>
            </w:r>
            <w:proofErr w:type="gramEnd"/>
            <w:r w:rsidRPr="00FC20BE">
              <w:t xml:space="preserve"> attività progettuali e modalità di attuazione e gest</w:t>
            </w:r>
            <w:r>
              <w:t>ione</w:t>
            </w:r>
          </w:p>
          <w:p w:rsidR="00313FF0" w:rsidRDefault="00313FF0" w:rsidP="00313FF0">
            <w:pPr>
              <w:pStyle w:val="Paragrafoelenco"/>
              <w:numPr>
                <w:ilvl w:val="0"/>
                <w:numId w:val="1"/>
              </w:numPr>
              <w:ind w:left="176" w:hanging="142"/>
            </w:pPr>
            <w:proofErr w:type="gramStart"/>
            <w:r>
              <w:t>definizione</w:t>
            </w:r>
            <w:proofErr w:type="gramEnd"/>
            <w:r>
              <w:t xml:space="preserve"> staff di progetto</w:t>
            </w:r>
          </w:p>
          <w:p w:rsidR="00313FF0" w:rsidRDefault="00313FF0" w:rsidP="00313FF0">
            <w:pPr>
              <w:pStyle w:val="Paragrafoelenco"/>
              <w:numPr>
                <w:ilvl w:val="0"/>
                <w:numId w:val="1"/>
              </w:numPr>
              <w:ind w:left="176" w:hanging="142"/>
            </w:pPr>
            <w:proofErr w:type="gramStart"/>
            <w:r>
              <w:t>definizione</w:t>
            </w:r>
            <w:proofErr w:type="gramEnd"/>
            <w:r>
              <w:t xml:space="preserve"> PCP operativo</w:t>
            </w:r>
          </w:p>
          <w:p w:rsidR="00313FF0" w:rsidRPr="007B460B" w:rsidRDefault="00313FF0" w:rsidP="007C0F3E">
            <w:pPr>
              <w:pStyle w:val="Paragrafoelenco"/>
              <w:ind w:left="176"/>
            </w:pPr>
          </w:p>
        </w:tc>
      </w:tr>
      <w:tr w:rsidR="00313FF0" w:rsidRPr="007B460B" w:rsidTr="007C0F3E">
        <w:tc>
          <w:tcPr>
            <w:tcW w:w="1384" w:type="dxa"/>
          </w:tcPr>
          <w:p w:rsidR="00313FF0" w:rsidRDefault="00313FF0" w:rsidP="007C0F3E">
            <w:pPr>
              <w:rPr>
                <w:b/>
              </w:rPr>
            </w:pPr>
          </w:p>
          <w:p w:rsidR="00313FF0" w:rsidRDefault="00313FF0" w:rsidP="007C0F3E">
            <w:pPr>
              <w:rPr>
                <w:b/>
              </w:rPr>
            </w:pPr>
            <w:r>
              <w:rPr>
                <w:b/>
              </w:rPr>
              <w:t>A</w:t>
            </w:r>
            <w:r w:rsidRPr="00FC20BE">
              <w:rPr>
                <w:b/>
              </w:rPr>
              <w:t xml:space="preserve">zione </w:t>
            </w:r>
            <w:proofErr w:type="gramStart"/>
            <w:r w:rsidRPr="00FC20BE">
              <w:rPr>
                <w:b/>
              </w:rPr>
              <w:t>2</w:t>
            </w:r>
            <w:proofErr w:type="gramEnd"/>
            <w:r w:rsidRPr="00FC20BE">
              <w:rPr>
                <w:b/>
              </w:rPr>
              <w:t xml:space="preserve">: </w:t>
            </w:r>
          </w:p>
          <w:p w:rsidR="00313FF0" w:rsidRPr="00FC20BE" w:rsidRDefault="00313FF0" w:rsidP="007C0F3E">
            <w:pPr>
              <w:rPr>
                <w:b/>
              </w:rPr>
            </w:pPr>
            <w:r>
              <w:rPr>
                <w:b/>
              </w:rPr>
              <w:t>G</w:t>
            </w:r>
            <w:r w:rsidRPr="00FC20BE">
              <w:rPr>
                <w:b/>
              </w:rPr>
              <w:t>estione del progetto</w:t>
            </w:r>
            <w:r w:rsidRPr="00FC20BE">
              <w:rPr>
                <w:b/>
              </w:rPr>
              <w:tab/>
            </w:r>
          </w:p>
        </w:tc>
        <w:tc>
          <w:tcPr>
            <w:tcW w:w="4205" w:type="dxa"/>
            <w:gridSpan w:val="2"/>
          </w:tcPr>
          <w:p w:rsidR="00313FF0" w:rsidRDefault="00313FF0" w:rsidP="007C0F3E">
            <w:r>
              <w:t>Attività di e</w:t>
            </w:r>
            <w:r w:rsidRPr="00FC20BE">
              <w:t>sercizio per curare la dimensione collettiva del progetto</w:t>
            </w:r>
            <w:r>
              <w:t xml:space="preserve"> tramite una </w:t>
            </w:r>
            <w:r w:rsidRPr="00474640">
              <w:t>strategia unitaria d</w:t>
            </w:r>
            <w:r>
              <w:t>i cooperazione che assicuri:</w:t>
            </w:r>
          </w:p>
          <w:p w:rsidR="00313FF0" w:rsidRDefault="00313FF0" w:rsidP="00313FF0">
            <w:pPr>
              <w:pStyle w:val="Paragrafoelenco"/>
              <w:numPr>
                <w:ilvl w:val="0"/>
                <w:numId w:val="4"/>
              </w:numPr>
              <w:ind w:left="176" w:hanging="142"/>
            </w:pPr>
            <w:proofErr w:type="gramStart"/>
            <w:r>
              <w:t>trasparenza</w:t>
            </w:r>
            <w:proofErr w:type="gramEnd"/>
            <w:r>
              <w:t xml:space="preserve">, efficienza, rappresentatività, </w:t>
            </w:r>
            <w:r w:rsidRPr="00474640">
              <w:t>pertinenza</w:t>
            </w:r>
          </w:p>
          <w:p w:rsidR="00313FF0" w:rsidRDefault="00313FF0" w:rsidP="00313FF0">
            <w:pPr>
              <w:pStyle w:val="Paragrafoelenco"/>
              <w:numPr>
                <w:ilvl w:val="0"/>
                <w:numId w:val="4"/>
              </w:numPr>
              <w:ind w:left="176" w:hanging="142"/>
            </w:pPr>
            <w:proofErr w:type="gramStart"/>
            <w:r w:rsidRPr="00474640">
              <w:t>partecipazione</w:t>
            </w:r>
            <w:proofErr w:type="gramEnd"/>
            <w:r w:rsidRPr="00474640">
              <w:t xml:space="preserve"> ed equa rappresentanza dei fabbisogni dei partner;  </w:t>
            </w:r>
          </w:p>
          <w:p w:rsidR="00313FF0" w:rsidRDefault="00313FF0" w:rsidP="00313FF0">
            <w:pPr>
              <w:pStyle w:val="Paragrafoelenco"/>
              <w:numPr>
                <w:ilvl w:val="0"/>
                <w:numId w:val="4"/>
              </w:numPr>
              <w:ind w:left="176" w:hanging="142"/>
            </w:pPr>
            <w:proofErr w:type="gramStart"/>
            <w:r w:rsidRPr="00474640">
              <w:t>raggiungimento</w:t>
            </w:r>
            <w:proofErr w:type="gramEnd"/>
            <w:r w:rsidRPr="00474640">
              <w:t xml:space="preserve"> obiettivi di valorizzazione commerciale e di </w:t>
            </w:r>
            <w:r>
              <w:t>miglioramento della produzione</w:t>
            </w:r>
          </w:p>
          <w:p w:rsidR="00313FF0" w:rsidRPr="00FC20BE" w:rsidRDefault="00313FF0" w:rsidP="00313FF0">
            <w:pPr>
              <w:pStyle w:val="Paragrafoelenco"/>
              <w:numPr>
                <w:ilvl w:val="0"/>
                <w:numId w:val="4"/>
              </w:numPr>
              <w:ind w:left="176" w:hanging="142"/>
            </w:pPr>
            <w:proofErr w:type="gramStart"/>
            <w:r>
              <w:t>sviluppo</w:t>
            </w:r>
            <w:proofErr w:type="gramEnd"/>
            <w:r>
              <w:t xml:space="preserve"> di PCP strategico e congruo</w:t>
            </w:r>
          </w:p>
        </w:tc>
        <w:tc>
          <w:tcPr>
            <w:tcW w:w="4678" w:type="dxa"/>
            <w:gridSpan w:val="2"/>
          </w:tcPr>
          <w:p w:rsidR="00313FF0" w:rsidRDefault="00313FF0" w:rsidP="007C0F3E">
            <w:r w:rsidRPr="00474640">
              <w:t>COOPERAZIONE:</w:t>
            </w:r>
            <w:proofErr w:type="gramStart"/>
            <w:r w:rsidRPr="00474640">
              <w:t xml:space="preserve">  </w:t>
            </w:r>
            <w:proofErr w:type="gramEnd"/>
          </w:p>
          <w:p w:rsidR="00313FF0" w:rsidRDefault="00313FF0" w:rsidP="00313FF0">
            <w:pPr>
              <w:pStyle w:val="Paragrafoelenco"/>
              <w:numPr>
                <w:ilvl w:val="0"/>
                <w:numId w:val="2"/>
              </w:numPr>
              <w:ind w:left="317" w:hanging="283"/>
            </w:pPr>
            <w:r w:rsidRPr="00474640">
              <w:t>Comunicazione interna (co</w:t>
            </w:r>
            <w:r>
              <w:t xml:space="preserve">ntatti individuali e concertazione) e </w:t>
            </w:r>
            <w:r w:rsidRPr="00474640">
              <w:t xml:space="preserve">sedute del </w:t>
            </w:r>
            <w:proofErr w:type="spellStart"/>
            <w:r w:rsidRPr="00474640">
              <w:t>CdiP</w:t>
            </w:r>
            <w:proofErr w:type="spellEnd"/>
            <w:r w:rsidRPr="00474640">
              <w:t>, reportistica, armonizzazio</w:t>
            </w:r>
            <w:r>
              <w:t xml:space="preserve">ne </w:t>
            </w:r>
            <w:proofErr w:type="spellStart"/>
            <w:r>
              <w:t>mis</w:t>
            </w:r>
            <w:proofErr w:type="spellEnd"/>
            <w:r>
              <w:t>. di accompagnamento;</w:t>
            </w:r>
            <w:proofErr w:type="gramStart"/>
            <w:r>
              <w:t xml:space="preserve">  </w:t>
            </w:r>
            <w:proofErr w:type="gramEnd"/>
          </w:p>
          <w:p w:rsidR="00313FF0" w:rsidRDefault="00313FF0" w:rsidP="00313FF0">
            <w:pPr>
              <w:pStyle w:val="Paragrafoelenco"/>
              <w:numPr>
                <w:ilvl w:val="0"/>
                <w:numId w:val="2"/>
              </w:numPr>
              <w:ind w:left="317" w:hanging="283"/>
            </w:pPr>
            <w:r w:rsidRPr="00474640">
              <w:t>Segreteria e Refere</w:t>
            </w:r>
            <w:r>
              <w:t xml:space="preserve">nza del Progetto </w:t>
            </w:r>
          </w:p>
          <w:p w:rsidR="00313FF0" w:rsidRDefault="00313FF0" w:rsidP="007C0F3E">
            <w:pPr>
              <w:ind w:left="34"/>
            </w:pPr>
            <w:r>
              <w:t>GESTIONE</w:t>
            </w:r>
            <w:r w:rsidRPr="00474640">
              <w:t xml:space="preserve"> AZIONI PROGETTUALI:</w:t>
            </w:r>
            <w:r>
              <w:t xml:space="preserve"> </w:t>
            </w:r>
          </w:p>
          <w:p w:rsidR="00313FF0" w:rsidRDefault="00313FF0" w:rsidP="00313FF0">
            <w:pPr>
              <w:pStyle w:val="Paragrafoelenco"/>
              <w:numPr>
                <w:ilvl w:val="0"/>
                <w:numId w:val="3"/>
              </w:numPr>
              <w:ind w:left="317" w:hanging="283"/>
            </w:pPr>
            <w:proofErr w:type="gramStart"/>
            <w:r>
              <w:t>reportistica</w:t>
            </w:r>
            <w:proofErr w:type="gramEnd"/>
            <w:r>
              <w:t xml:space="preserve"> e m</w:t>
            </w:r>
            <w:r w:rsidRPr="00474640">
              <w:t>o</w:t>
            </w:r>
            <w:r>
              <w:t xml:space="preserve">nitoraggio/controllo interno </w:t>
            </w:r>
          </w:p>
          <w:p w:rsidR="00313FF0" w:rsidRDefault="00313FF0" w:rsidP="00313FF0">
            <w:pPr>
              <w:pStyle w:val="Paragrafoelenco"/>
              <w:numPr>
                <w:ilvl w:val="0"/>
                <w:numId w:val="2"/>
              </w:numPr>
              <w:ind w:left="317" w:hanging="283"/>
            </w:pPr>
            <w:r w:rsidRPr="00474640">
              <w:t>Ma</w:t>
            </w:r>
            <w:r>
              <w:t xml:space="preserve">nagement e Verifica del </w:t>
            </w:r>
            <w:proofErr w:type="spellStart"/>
            <w:r>
              <w:t>PcP</w:t>
            </w:r>
            <w:proofErr w:type="spellEnd"/>
          </w:p>
          <w:p w:rsidR="00313FF0" w:rsidRDefault="00313FF0" w:rsidP="00313FF0">
            <w:pPr>
              <w:pStyle w:val="Paragrafoelenco"/>
              <w:numPr>
                <w:ilvl w:val="0"/>
                <w:numId w:val="2"/>
              </w:numPr>
              <w:ind w:left="317" w:hanging="283"/>
            </w:pPr>
            <w:r w:rsidRPr="00474640">
              <w:t>Redazione Accordi commerciali</w:t>
            </w:r>
            <w:proofErr w:type="gramStart"/>
            <w:r w:rsidRPr="00474640">
              <w:t xml:space="preserve">  </w:t>
            </w:r>
            <w:proofErr w:type="gramEnd"/>
            <w:r w:rsidRPr="00474640">
              <w:t xml:space="preserve">in base ai </w:t>
            </w:r>
            <w:r>
              <w:t>contatti commerciali e al</w:t>
            </w:r>
            <w:r w:rsidRPr="00474640">
              <w:t xml:space="preserve">la produzione.       </w:t>
            </w:r>
          </w:p>
          <w:p w:rsidR="00313FF0" w:rsidRDefault="00313FF0" w:rsidP="007C0F3E">
            <w:pPr>
              <w:ind w:left="34"/>
            </w:pPr>
            <w:r>
              <w:t xml:space="preserve">Riunioni progettuali </w:t>
            </w:r>
            <w:proofErr w:type="spellStart"/>
            <w:r>
              <w:t>min</w:t>
            </w:r>
            <w:proofErr w:type="spellEnd"/>
            <w:r>
              <w:t xml:space="preserve"> 6 /anno</w:t>
            </w:r>
            <w:proofErr w:type="gramStart"/>
            <w:r w:rsidRPr="00474640">
              <w:t xml:space="preserve">  </w:t>
            </w:r>
            <w:proofErr w:type="gramEnd"/>
          </w:p>
          <w:p w:rsidR="00313FF0" w:rsidRDefault="00313FF0" w:rsidP="007C0F3E">
            <w:pPr>
              <w:ind w:left="34"/>
            </w:pPr>
            <w:r>
              <w:t>Comunicati interni</w:t>
            </w:r>
            <w:proofErr w:type="gramStart"/>
            <w:r>
              <w:t xml:space="preserve"> :</w:t>
            </w:r>
            <w:proofErr w:type="gramEnd"/>
            <w:r>
              <w:t xml:space="preserve"> 1 / mese</w:t>
            </w:r>
            <w:r w:rsidRPr="00474640">
              <w:t xml:space="preserve">        </w:t>
            </w:r>
          </w:p>
          <w:p w:rsidR="00313FF0" w:rsidRPr="007B460B" w:rsidRDefault="00313FF0" w:rsidP="007C0F3E">
            <w:pPr>
              <w:ind w:left="34"/>
            </w:pPr>
            <w:r w:rsidRPr="00474640">
              <w:t xml:space="preserve">                                                                                                                                                                                      </w:t>
            </w:r>
          </w:p>
        </w:tc>
      </w:tr>
      <w:tr w:rsidR="00313FF0" w:rsidRPr="007B460B" w:rsidTr="007C0F3E">
        <w:tc>
          <w:tcPr>
            <w:tcW w:w="1384" w:type="dxa"/>
          </w:tcPr>
          <w:p w:rsidR="00313FF0" w:rsidRPr="00FC20BE" w:rsidRDefault="00313FF0" w:rsidP="007C0F3E">
            <w:pPr>
              <w:rPr>
                <w:b/>
              </w:rPr>
            </w:pPr>
            <w:r>
              <w:rPr>
                <w:b/>
              </w:rPr>
              <w:t>A</w:t>
            </w:r>
            <w:r w:rsidRPr="00FC20BE">
              <w:rPr>
                <w:b/>
              </w:rPr>
              <w:t xml:space="preserve">zione </w:t>
            </w:r>
            <w:proofErr w:type="gramStart"/>
            <w:r w:rsidRPr="00FC20BE">
              <w:rPr>
                <w:b/>
              </w:rPr>
              <w:t>3</w:t>
            </w:r>
            <w:proofErr w:type="gramEnd"/>
            <w:r w:rsidRPr="00FC20BE">
              <w:rPr>
                <w:b/>
              </w:rPr>
              <w:t>: amministra</w:t>
            </w:r>
            <w:r>
              <w:rPr>
                <w:b/>
              </w:rPr>
              <w:t>-</w:t>
            </w:r>
            <w:r w:rsidRPr="00FC20BE">
              <w:rPr>
                <w:b/>
              </w:rPr>
              <w:t>zione e rendiconta</w:t>
            </w:r>
            <w:r>
              <w:rPr>
                <w:b/>
              </w:rPr>
              <w:t>-</w:t>
            </w:r>
            <w:r w:rsidRPr="00FC20BE">
              <w:rPr>
                <w:b/>
              </w:rPr>
              <w:t xml:space="preserve">zione </w:t>
            </w:r>
            <w:r w:rsidRPr="00FC20BE">
              <w:rPr>
                <w:b/>
              </w:rPr>
              <w:tab/>
            </w:r>
          </w:p>
        </w:tc>
        <w:tc>
          <w:tcPr>
            <w:tcW w:w="4205" w:type="dxa"/>
            <w:gridSpan w:val="2"/>
          </w:tcPr>
          <w:p w:rsidR="00313FF0" w:rsidRDefault="00313FF0" w:rsidP="00313FF0">
            <w:pPr>
              <w:pStyle w:val="Paragrafoelenco"/>
              <w:numPr>
                <w:ilvl w:val="0"/>
                <w:numId w:val="5"/>
              </w:numPr>
              <w:ind w:left="176" w:hanging="142"/>
            </w:pPr>
            <w:proofErr w:type="gramStart"/>
            <w:r>
              <w:t>garanzia</w:t>
            </w:r>
            <w:proofErr w:type="gramEnd"/>
            <w:r w:rsidRPr="0082189A">
              <w:t xml:space="preserve"> trasparenza e</w:t>
            </w:r>
            <w:r>
              <w:t xml:space="preserve">d efficienza </w:t>
            </w:r>
          </w:p>
          <w:p w:rsidR="00313FF0" w:rsidRDefault="00313FF0" w:rsidP="00313FF0">
            <w:pPr>
              <w:pStyle w:val="Paragrafoelenco"/>
              <w:numPr>
                <w:ilvl w:val="0"/>
                <w:numId w:val="5"/>
              </w:numPr>
              <w:ind w:left="176" w:hanging="142"/>
            </w:pPr>
            <w:proofErr w:type="gramStart"/>
            <w:r>
              <w:t>f</w:t>
            </w:r>
            <w:r w:rsidRPr="0082189A">
              <w:t>acilitazione</w:t>
            </w:r>
            <w:proofErr w:type="gramEnd"/>
            <w:r w:rsidRPr="0082189A">
              <w:t xml:space="preserve"> e gestione de</w:t>
            </w:r>
            <w:r>
              <w:t>l controllo esterno</w:t>
            </w:r>
          </w:p>
          <w:p w:rsidR="00313FF0" w:rsidRDefault="00313FF0" w:rsidP="00313FF0">
            <w:pPr>
              <w:pStyle w:val="Paragrafoelenco"/>
              <w:numPr>
                <w:ilvl w:val="0"/>
                <w:numId w:val="5"/>
              </w:numPr>
              <w:ind w:left="176" w:hanging="142"/>
            </w:pPr>
            <w:proofErr w:type="spellStart"/>
            <w:proofErr w:type="gramStart"/>
            <w:r w:rsidRPr="0082189A">
              <w:t>congruita'</w:t>
            </w:r>
            <w:proofErr w:type="spellEnd"/>
            <w:proofErr w:type="gramEnd"/>
            <w:r w:rsidRPr="0082189A">
              <w:t xml:space="preserve"> spese e attinenza </w:t>
            </w:r>
            <w:r>
              <w:t>ai criteri stabiliti dalla R</w:t>
            </w:r>
            <w:r w:rsidRPr="0082189A">
              <w:t>egione</w:t>
            </w:r>
          </w:p>
          <w:p w:rsidR="00313FF0" w:rsidRPr="007B460B" w:rsidRDefault="00313FF0" w:rsidP="00313FF0">
            <w:pPr>
              <w:pStyle w:val="Paragrafoelenco"/>
              <w:numPr>
                <w:ilvl w:val="0"/>
                <w:numId w:val="5"/>
              </w:numPr>
              <w:ind w:left="176" w:hanging="142"/>
            </w:pPr>
            <w:r w:rsidRPr="0082189A">
              <w:t xml:space="preserve"> </w:t>
            </w:r>
            <w:proofErr w:type="gramStart"/>
            <w:r w:rsidRPr="0082189A">
              <w:t>congruità</w:t>
            </w:r>
            <w:proofErr w:type="gramEnd"/>
            <w:r w:rsidRPr="0082189A">
              <w:t xml:space="preserve"> </w:t>
            </w:r>
            <w:r>
              <w:t>accordi commerciali</w:t>
            </w:r>
            <w:r w:rsidRPr="0082189A">
              <w:t xml:space="preserve">           </w:t>
            </w:r>
          </w:p>
        </w:tc>
        <w:tc>
          <w:tcPr>
            <w:tcW w:w="4678" w:type="dxa"/>
            <w:gridSpan w:val="2"/>
          </w:tcPr>
          <w:p w:rsidR="00313FF0" w:rsidRDefault="00313FF0" w:rsidP="00313FF0">
            <w:pPr>
              <w:pStyle w:val="Paragrafoelenco"/>
              <w:numPr>
                <w:ilvl w:val="0"/>
                <w:numId w:val="5"/>
              </w:numPr>
              <w:ind w:left="176" w:hanging="142"/>
            </w:pPr>
            <w:proofErr w:type="gramStart"/>
            <w:r w:rsidRPr="0082189A">
              <w:t>regole</w:t>
            </w:r>
            <w:proofErr w:type="gramEnd"/>
            <w:r w:rsidRPr="0082189A">
              <w:t xml:space="preserve"> </w:t>
            </w:r>
            <w:r>
              <w:t>di rendicontazione progettuali</w:t>
            </w:r>
          </w:p>
          <w:p w:rsidR="00313FF0" w:rsidRDefault="00313FF0" w:rsidP="00313FF0">
            <w:pPr>
              <w:pStyle w:val="Paragrafoelenco"/>
              <w:numPr>
                <w:ilvl w:val="0"/>
                <w:numId w:val="5"/>
              </w:numPr>
              <w:ind w:left="176" w:hanging="142"/>
            </w:pPr>
            <w:proofErr w:type="gramStart"/>
            <w:r w:rsidRPr="0082189A">
              <w:t>circuiti</w:t>
            </w:r>
            <w:proofErr w:type="gramEnd"/>
            <w:r w:rsidRPr="0082189A">
              <w:t xml:space="preserve"> interni </w:t>
            </w:r>
            <w:r>
              <w:t>di</w:t>
            </w:r>
            <w:r w:rsidRPr="0082189A">
              <w:t xml:space="preserve"> rendiconta</w:t>
            </w:r>
            <w:r>
              <w:t xml:space="preserve">zione, moduli </w:t>
            </w:r>
          </w:p>
          <w:p w:rsidR="00313FF0" w:rsidRDefault="00313FF0" w:rsidP="00313FF0">
            <w:pPr>
              <w:pStyle w:val="Paragrafoelenco"/>
              <w:numPr>
                <w:ilvl w:val="0"/>
                <w:numId w:val="5"/>
              </w:numPr>
              <w:ind w:left="176" w:hanging="176"/>
            </w:pPr>
            <w:proofErr w:type="gramStart"/>
            <w:r w:rsidRPr="0082189A">
              <w:t>procedure</w:t>
            </w:r>
            <w:proofErr w:type="gramEnd"/>
            <w:r w:rsidRPr="0082189A">
              <w:t xml:space="preserve"> per </w:t>
            </w:r>
            <w:r>
              <w:t xml:space="preserve">scelta e </w:t>
            </w:r>
            <w:r w:rsidRPr="0082189A">
              <w:t>acquisto beni e servizi</w:t>
            </w:r>
          </w:p>
          <w:p w:rsidR="00313FF0" w:rsidRDefault="00313FF0" w:rsidP="00313FF0">
            <w:pPr>
              <w:pStyle w:val="Paragrafoelenco"/>
              <w:numPr>
                <w:ilvl w:val="0"/>
                <w:numId w:val="5"/>
              </w:numPr>
              <w:ind w:left="176" w:hanging="176"/>
            </w:pPr>
            <w:proofErr w:type="gramStart"/>
            <w:r w:rsidRPr="0082189A">
              <w:t>contabilità</w:t>
            </w:r>
            <w:proofErr w:type="gramEnd"/>
            <w:r w:rsidRPr="0082189A">
              <w:t xml:space="preserve"> progettuale                                                                                                                                                                          </w:t>
            </w:r>
            <w:r>
              <w:t xml:space="preserve">                              </w:t>
            </w:r>
          </w:p>
          <w:p w:rsidR="00313FF0" w:rsidRDefault="00313FF0" w:rsidP="00313FF0">
            <w:pPr>
              <w:pStyle w:val="Paragrafoelenco"/>
              <w:numPr>
                <w:ilvl w:val="0"/>
                <w:numId w:val="5"/>
              </w:numPr>
              <w:ind w:left="176" w:hanging="176"/>
            </w:pPr>
            <w:proofErr w:type="gramStart"/>
            <w:r w:rsidRPr="0082189A">
              <w:t>predisposizione</w:t>
            </w:r>
            <w:proofErr w:type="gramEnd"/>
            <w:r w:rsidRPr="0082189A">
              <w:t xml:space="preserve"> rendicontazioni progettuali periodiche </w:t>
            </w:r>
          </w:p>
          <w:p w:rsidR="00313FF0" w:rsidRDefault="00313FF0" w:rsidP="007C0F3E">
            <w:pPr>
              <w:pStyle w:val="Paragrafoelenco"/>
              <w:ind w:left="176"/>
            </w:pPr>
          </w:p>
          <w:p w:rsidR="00313FF0" w:rsidRPr="007B460B" w:rsidRDefault="00313FF0" w:rsidP="007C0F3E"/>
        </w:tc>
      </w:tr>
      <w:tr w:rsidR="00313FF0" w:rsidRPr="007B460B" w:rsidTr="007C0F3E">
        <w:tc>
          <w:tcPr>
            <w:tcW w:w="1384" w:type="dxa"/>
          </w:tcPr>
          <w:p w:rsidR="00313FF0" w:rsidRPr="00FC20BE" w:rsidRDefault="00313FF0" w:rsidP="007C0F3E">
            <w:pPr>
              <w:rPr>
                <w:b/>
              </w:rPr>
            </w:pPr>
            <w:r>
              <w:rPr>
                <w:b/>
              </w:rPr>
              <w:lastRenderedPageBreak/>
              <w:t xml:space="preserve">Azione </w:t>
            </w:r>
            <w:proofErr w:type="gramStart"/>
            <w:r>
              <w:rPr>
                <w:b/>
              </w:rPr>
              <w:t>6</w:t>
            </w:r>
            <w:proofErr w:type="gramEnd"/>
            <w:r w:rsidRPr="00FC20BE">
              <w:rPr>
                <w:b/>
              </w:rPr>
              <w:t>: animazione e ampliamento filiera</w:t>
            </w:r>
            <w:r w:rsidRPr="00FC20BE">
              <w:rPr>
                <w:b/>
              </w:rPr>
              <w:tab/>
            </w:r>
          </w:p>
        </w:tc>
        <w:tc>
          <w:tcPr>
            <w:tcW w:w="4205" w:type="dxa"/>
            <w:gridSpan w:val="2"/>
          </w:tcPr>
          <w:p w:rsidR="00313FF0" w:rsidRDefault="00313FF0" w:rsidP="00313FF0">
            <w:pPr>
              <w:pStyle w:val="Paragrafoelenco"/>
              <w:numPr>
                <w:ilvl w:val="0"/>
                <w:numId w:val="6"/>
              </w:numPr>
              <w:ind w:left="176" w:hanging="142"/>
            </w:pPr>
            <w:proofErr w:type="gramStart"/>
            <w:r w:rsidRPr="00D9259D">
              <w:t>di</w:t>
            </w:r>
            <w:r>
              <w:t>mensionamento</w:t>
            </w:r>
            <w:proofErr w:type="gramEnd"/>
            <w:r>
              <w:t xml:space="preserve"> della filiera</w:t>
            </w:r>
          </w:p>
          <w:p w:rsidR="00313FF0" w:rsidRDefault="00313FF0" w:rsidP="00313FF0">
            <w:pPr>
              <w:pStyle w:val="Paragrafoelenco"/>
              <w:numPr>
                <w:ilvl w:val="0"/>
                <w:numId w:val="6"/>
              </w:numPr>
              <w:ind w:left="176" w:hanging="142"/>
            </w:pPr>
            <w:proofErr w:type="gramStart"/>
            <w:r w:rsidRPr="00D9259D">
              <w:t>consol</w:t>
            </w:r>
            <w:r>
              <w:t>idamento</w:t>
            </w:r>
            <w:proofErr w:type="gramEnd"/>
            <w:r>
              <w:t xml:space="preserve"> commerciale e supporto al</w:t>
            </w:r>
            <w:r w:rsidRPr="00D9259D">
              <w:t>l'imprendi</w:t>
            </w:r>
            <w:r>
              <w:t>torialità</w:t>
            </w:r>
          </w:p>
          <w:p w:rsidR="00313FF0" w:rsidRDefault="00313FF0" w:rsidP="00313FF0">
            <w:pPr>
              <w:pStyle w:val="Paragrafoelenco"/>
              <w:numPr>
                <w:ilvl w:val="0"/>
                <w:numId w:val="6"/>
              </w:numPr>
              <w:ind w:left="176" w:hanging="142"/>
            </w:pPr>
            <w:proofErr w:type="gramStart"/>
            <w:r>
              <w:t>c</w:t>
            </w:r>
            <w:r w:rsidRPr="00D9259D">
              <w:t xml:space="preserve">oinvolgimento </w:t>
            </w:r>
            <w:r>
              <w:t>produttori primari</w:t>
            </w:r>
            <w:proofErr w:type="gramEnd"/>
          </w:p>
          <w:p w:rsidR="00313FF0" w:rsidRDefault="00313FF0" w:rsidP="00313FF0">
            <w:pPr>
              <w:pStyle w:val="Paragrafoelenco"/>
              <w:numPr>
                <w:ilvl w:val="0"/>
                <w:numId w:val="6"/>
              </w:numPr>
              <w:ind w:left="176" w:hanging="142"/>
            </w:pPr>
            <w:proofErr w:type="gramStart"/>
            <w:r w:rsidRPr="00D9259D">
              <w:t>armonizzazione</w:t>
            </w:r>
            <w:proofErr w:type="gramEnd"/>
            <w:r w:rsidRPr="00D9259D">
              <w:t xml:space="preserve"> del mercato con sostegno al prezzo del prodotto </w:t>
            </w:r>
            <w:r>
              <w:t>DOP</w:t>
            </w:r>
            <w:r w:rsidRPr="00D9259D">
              <w:t xml:space="preserve"> </w:t>
            </w:r>
          </w:p>
          <w:p w:rsidR="00313FF0" w:rsidRDefault="00313FF0" w:rsidP="00313FF0">
            <w:pPr>
              <w:pStyle w:val="Paragrafoelenco"/>
              <w:numPr>
                <w:ilvl w:val="0"/>
                <w:numId w:val="6"/>
              </w:numPr>
              <w:ind w:left="176" w:hanging="142"/>
            </w:pPr>
            <w:proofErr w:type="gramStart"/>
            <w:r w:rsidRPr="00D9259D">
              <w:t>ottenimento</w:t>
            </w:r>
            <w:proofErr w:type="gramEnd"/>
            <w:r w:rsidRPr="00D9259D">
              <w:t xml:space="preserve"> massa critica </w:t>
            </w:r>
            <w:r>
              <w:t>p</w:t>
            </w:r>
            <w:r w:rsidRPr="00D9259D">
              <w:t>er Accordi Commerciali.</w:t>
            </w:r>
            <w:r w:rsidRPr="00BA2BC4">
              <w:t xml:space="preserve"> </w:t>
            </w:r>
          </w:p>
          <w:p w:rsidR="00313FF0" w:rsidRPr="007B460B" w:rsidRDefault="00313FF0" w:rsidP="00313FF0">
            <w:pPr>
              <w:pStyle w:val="Paragrafoelenco"/>
              <w:numPr>
                <w:ilvl w:val="0"/>
                <w:numId w:val="6"/>
              </w:numPr>
              <w:ind w:left="176" w:hanging="142"/>
            </w:pPr>
            <w:proofErr w:type="gramStart"/>
            <w:r w:rsidRPr="00BA2BC4">
              <w:t>incremento</w:t>
            </w:r>
            <w:proofErr w:type="gramEnd"/>
            <w:r w:rsidRPr="00BA2BC4">
              <w:t xml:space="preserve"> </w:t>
            </w:r>
            <w:r>
              <w:t>superfici</w:t>
            </w:r>
            <w:r w:rsidRPr="00BA2BC4">
              <w:t xml:space="preserve"> </w:t>
            </w:r>
            <w:r>
              <w:t xml:space="preserve">e produzioni </w:t>
            </w:r>
            <w:r w:rsidRPr="00BA2BC4">
              <w:t>DOP</w:t>
            </w:r>
          </w:p>
        </w:tc>
        <w:tc>
          <w:tcPr>
            <w:tcW w:w="4678" w:type="dxa"/>
            <w:gridSpan w:val="2"/>
          </w:tcPr>
          <w:p w:rsidR="00313FF0" w:rsidRDefault="00313FF0" w:rsidP="007C0F3E">
            <w:r>
              <w:t>Supporto all’adesione per</w:t>
            </w:r>
            <w:r w:rsidRPr="00BA2BC4">
              <w:t xml:space="preserve"> </w:t>
            </w:r>
            <w:r>
              <w:t>aziende</w:t>
            </w:r>
            <w:r w:rsidRPr="00BA2BC4">
              <w:t xml:space="preserve"> che hanno i requisiti </w:t>
            </w:r>
            <w:r>
              <w:t>DOP tramite</w:t>
            </w:r>
            <w:r w:rsidRPr="00BA2BC4">
              <w:t xml:space="preserve"> contatti, colloqui e incontri, con predisposizione documentale e affiancame</w:t>
            </w:r>
            <w:r>
              <w:t xml:space="preserve">nto </w:t>
            </w:r>
            <w:proofErr w:type="gramStart"/>
            <w:r>
              <w:t>individuale</w:t>
            </w:r>
            <w:proofErr w:type="gramEnd"/>
            <w:r>
              <w:t xml:space="preserve"> </w:t>
            </w:r>
          </w:p>
          <w:p w:rsidR="00313FF0" w:rsidRDefault="00313FF0" w:rsidP="007C0F3E">
            <w:proofErr w:type="spellStart"/>
            <w:r>
              <w:t>Min</w:t>
            </w:r>
            <w:proofErr w:type="spellEnd"/>
            <w:r>
              <w:t xml:space="preserve"> n. 10 incontri </w:t>
            </w:r>
          </w:p>
          <w:p w:rsidR="00313FF0" w:rsidRDefault="00313FF0" w:rsidP="007C0F3E">
            <w:proofErr w:type="spellStart"/>
            <w:r>
              <w:t>MIn</w:t>
            </w:r>
            <w:proofErr w:type="spellEnd"/>
            <w:r>
              <w:t xml:space="preserve"> n. 40 colloqui</w:t>
            </w:r>
          </w:p>
          <w:p w:rsidR="00313FF0" w:rsidRPr="007B460B" w:rsidRDefault="00313FF0" w:rsidP="007C0F3E">
            <w:r>
              <w:t xml:space="preserve">Incremento aziende DOP </w:t>
            </w:r>
            <w:proofErr w:type="spellStart"/>
            <w:r>
              <w:t>min</w:t>
            </w:r>
            <w:proofErr w:type="spellEnd"/>
            <w:r>
              <w:t xml:space="preserve"> </w:t>
            </w:r>
            <w:proofErr w:type="gramStart"/>
            <w:r>
              <w:t>20</w:t>
            </w:r>
            <w:proofErr w:type="gramEnd"/>
          </w:p>
        </w:tc>
      </w:tr>
      <w:tr w:rsidR="00313FF0" w:rsidRPr="007B460B" w:rsidTr="007C0F3E">
        <w:tc>
          <w:tcPr>
            <w:tcW w:w="10267" w:type="dxa"/>
            <w:gridSpan w:val="5"/>
          </w:tcPr>
          <w:p w:rsidR="00313FF0" w:rsidRPr="007B460B" w:rsidRDefault="00313FF0" w:rsidP="007C0F3E">
            <w:pPr>
              <w:rPr>
                <w:b/>
                <w:i/>
              </w:rPr>
            </w:pPr>
            <w:r>
              <w:rPr>
                <w:b/>
                <w:i/>
              </w:rPr>
              <w:t>Azioni commerciali</w:t>
            </w:r>
          </w:p>
        </w:tc>
      </w:tr>
      <w:tr w:rsidR="00313FF0" w:rsidRPr="007B460B" w:rsidTr="007C0F3E">
        <w:trPr>
          <w:trHeight w:val="1514"/>
        </w:trPr>
        <w:tc>
          <w:tcPr>
            <w:tcW w:w="1384" w:type="dxa"/>
          </w:tcPr>
          <w:p w:rsidR="00313FF0" w:rsidRDefault="00313FF0" w:rsidP="007C0F3E">
            <w:pPr>
              <w:rPr>
                <w:b/>
              </w:rPr>
            </w:pPr>
            <w:r w:rsidRPr="000F63E7">
              <w:rPr>
                <w:b/>
              </w:rPr>
              <w:t xml:space="preserve">Azione </w:t>
            </w:r>
            <w:proofErr w:type="gramStart"/>
            <w:r w:rsidRPr="000F63E7">
              <w:rPr>
                <w:b/>
              </w:rPr>
              <w:t>4</w:t>
            </w:r>
            <w:proofErr w:type="gramEnd"/>
            <w:r w:rsidRPr="000F63E7">
              <w:rPr>
                <w:b/>
              </w:rPr>
              <w:t>: contatti e accordi commerciali</w:t>
            </w:r>
          </w:p>
          <w:p w:rsidR="00313FF0" w:rsidRDefault="00313FF0" w:rsidP="007C0F3E">
            <w:pPr>
              <w:rPr>
                <w:b/>
              </w:rPr>
            </w:pPr>
          </w:p>
          <w:p w:rsidR="00313FF0" w:rsidRPr="000F63E7" w:rsidRDefault="00313FF0" w:rsidP="007C0F3E">
            <w:pPr>
              <w:rPr>
                <w:i/>
                <w:u w:val="single"/>
              </w:rPr>
            </w:pPr>
          </w:p>
        </w:tc>
        <w:tc>
          <w:tcPr>
            <w:tcW w:w="4253" w:type="dxa"/>
            <w:gridSpan w:val="3"/>
          </w:tcPr>
          <w:p w:rsidR="00313FF0" w:rsidRPr="0043290F" w:rsidRDefault="00313FF0" w:rsidP="007C0F3E">
            <w:r w:rsidRPr="0043290F">
              <w:t xml:space="preserve">Individuazione di sbocchi di mercato proficui per i produttori con un’azione commerciale di ricerca e relazione con i clienti sviluppata in base alle linee comuni del </w:t>
            </w:r>
            <w:proofErr w:type="gramStart"/>
            <w:r w:rsidRPr="0043290F">
              <w:t>progetto</w:t>
            </w:r>
            <w:proofErr w:type="gramEnd"/>
          </w:p>
        </w:tc>
        <w:tc>
          <w:tcPr>
            <w:tcW w:w="4630" w:type="dxa"/>
          </w:tcPr>
          <w:p w:rsidR="00313FF0" w:rsidRPr="0043290F" w:rsidRDefault="00313FF0" w:rsidP="007C0F3E">
            <w:r w:rsidRPr="0043290F">
              <w:t xml:space="preserve">Consulenza per redazione </w:t>
            </w:r>
            <w:r>
              <w:t xml:space="preserve">Accordi </w:t>
            </w:r>
            <w:r w:rsidRPr="0043290F">
              <w:t xml:space="preserve">Commerciali e ricerca contatti per acquisire elementi propedeutici alla commercializzazione applicando i risultati di progetto in rappresentanza degli interessi e delle peculiarità del </w:t>
            </w:r>
            <w:proofErr w:type="gramStart"/>
            <w:r w:rsidRPr="0043290F">
              <w:t>G.O</w:t>
            </w:r>
            <w:proofErr w:type="gramEnd"/>
            <w:r w:rsidRPr="0043290F">
              <w:t>..                                                                                                                                                                                                                                                                        AZIONE PRELIMINARE DI CONTATTO:</w:t>
            </w:r>
          </w:p>
          <w:p w:rsidR="00313FF0" w:rsidRPr="0043290F" w:rsidRDefault="00313FF0" w:rsidP="007C0F3E">
            <w:pPr>
              <w:pStyle w:val="Paragrafoelenco"/>
              <w:ind w:left="0"/>
            </w:pPr>
            <w:r w:rsidRPr="0043290F">
              <w:t>- diretti in eventi di settore</w:t>
            </w:r>
            <w:r>
              <w:t>:</w:t>
            </w:r>
            <w:r w:rsidRPr="0043290F">
              <w:t xml:space="preserve"> </w:t>
            </w:r>
            <w:proofErr w:type="spellStart"/>
            <w:r>
              <w:t>min</w:t>
            </w:r>
            <w:proofErr w:type="spellEnd"/>
            <w:r>
              <w:t xml:space="preserve"> 500 + contatti tramite canali web</w:t>
            </w:r>
          </w:p>
          <w:p w:rsidR="00313FF0" w:rsidRDefault="00313FF0" w:rsidP="007C0F3E">
            <w:pPr>
              <w:pStyle w:val="Paragrafoelenco"/>
              <w:ind w:left="0"/>
            </w:pPr>
            <w:r w:rsidRPr="0043290F">
              <w:t xml:space="preserve">- </w:t>
            </w:r>
            <w:proofErr w:type="spellStart"/>
            <w:r w:rsidRPr="0043290F">
              <w:t>scouting</w:t>
            </w:r>
            <w:proofErr w:type="spellEnd"/>
            <w:r w:rsidRPr="0043290F">
              <w:t xml:space="preserve"> </w:t>
            </w:r>
            <w:r>
              <w:t>contatti qualificati</w:t>
            </w:r>
            <w:proofErr w:type="gramStart"/>
            <w:r>
              <w:t xml:space="preserve"> :</w:t>
            </w:r>
            <w:proofErr w:type="gramEnd"/>
            <w:r>
              <w:t xml:space="preserve"> </w:t>
            </w:r>
            <w:proofErr w:type="spellStart"/>
            <w:r>
              <w:t>min</w:t>
            </w:r>
            <w:proofErr w:type="spellEnd"/>
            <w:r>
              <w:t xml:space="preserve"> 200 e </w:t>
            </w:r>
            <w:proofErr w:type="spellStart"/>
            <w:r>
              <w:t>min</w:t>
            </w:r>
            <w:proofErr w:type="spellEnd"/>
            <w:r>
              <w:t xml:space="preserve"> . 20 incontri post </w:t>
            </w:r>
            <w:proofErr w:type="spellStart"/>
            <w:r>
              <w:t>scouting</w:t>
            </w:r>
            <w:proofErr w:type="spellEnd"/>
          </w:p>
          <w:p w:rsidR="00313FF0" w:rsidRPr="0043290F" w:rsidRDefault="00313FF0" w:rsidP="007C0F3E">
            <w:pPr>
              <w:pStyle w:val="Paragrafoelenco"/>
              <w:ind w:left="0"/>
            </w:pPr>
            <w:r>
              <w:t xml:space="preserve">- pacchetto </w:t>
            </w:r>
            <w:r w:rsidRPr="0043290F">
              <w:t xml:space="preserve">contatti </w:t>
            </w:r>
            <w:r>
              <w:t>tot</w:t>
            </w:r>
            <w:proofErr w:type="gramStart"/>
            <w:r>
              <w:t xml:space="preserve"> :</w:t>
            </w:r>
            <w:proofErr w:type="gramEnd"/>
            <w:r>
              <w:t xml:space="preserve"> min. 5000</w:t>
            </w:r>
            <w:r w:rsidRPr="0043290F">
              <w:t xml:space="preserve">                                                                                                                                                                            DEFINIZIONE ACCORDI COMMERCILAI: comunicazione, stesura, approvazione, attuazione, verifica</w:t>
            </w:r>
          </w:p>
        </w:tc>
      </w:tr>
      <w:tr w:rsidR="00313FF0" w:rsidRPr="007B460B" w:rsidTr="007C0F3E">
        <w:trPr>
          <w:trHeight w:val="1514"/>
        </w:trPr>
        <w:tc>
          <w:tcPr>
            <w:tcW w:w="1384" w:type="dxa"/>
          </w:tcPr>
          <w:p w:rsidR="00313FF0" w:rsidRPr="000F63E7" w:rsidRDefault="00313FF0" w:rsidP="007C0F3E">
            <w:pPr>
              <w:rPr>
                <w:b/>
              </w:rPr>
            </w:pPr>
            <w:r>
              <w:rPr>
                <w:b/>
              </w:rPr>
              <w:t xml:space="preserve">Azione </w:t>
            </w:r>
            <w:proofErr w:type="gramStart"/>
            <w:r>
              <w:rPr>
                <w:b/>
              </w:rPr>
              <w:t>5</w:t>
            </w:r>
            <w:proofErr w:type="gramEnd"/>
            <w:r>
              <w:rPr>
                <w:b/>
              </w:rPr>
              <w:t>: ricerche di mercato</w:t>
            </w:r>
          </w:p>
        </w:tc>
        <w:tc>
          <w:tcPr>
            <w:tcW w:w="4253" w:type="dxa"/>
            <w:gridSpan w:val="3"/>
          </w:tcPr>
          <w:p w:rsidR="00313FF0" w:rsidRPr="0043290F" w:rsidRDefault="00313FF0" w:rsidP="007C0F3E">
            <w:r>
              <w:t xml:space="preserve">Raccolta di dati "di tendenza" propedeutici all'avvio dei contatti commerciali.  Saranno rilevate informazioni sul mercato </w:t>
            </w:r>
            <w:proofErr w:type="gramStart"/>
            <w:r>
              <w:t xml:space="preserve">di </w:t>
            </w:r>
            <w:proofErr w:type="gramEnd"/>
            <w:r>
              <w:t xml:space="preserve">interesse ligure e nazionale, quello degli esercizi al dettaglio e </w:t>
            </w:r>
            <w:proofErr w:type="spellStart"/>
            <w:r>
              <w:t>HoReCa</w:t>
            </w:r>
            <w:proofErr w:type="spellEnd"/>
            <w:r>
              <w:t xml:space="preserve"> in termini di: conoscenza, percezione, capacità di utilizzo,  potere d'acquisto specifico, gestione del prodotto e della fornitura, capacità di valorizzazione / comunicazione, anche come ingrediente qualificante.  </w:t>
            </w:r>
          </w:p>
        </w:tc>
        <w:tc>
          <w:tcPr>
            <w:tcW w:w="4630" w:type="dxa"/>
          </w:tcPr>
          <w:p w:rsidR="00313FF0" w:rsidRPr="0043290F" w:rsidRDefault="00313FF0" w:rsidP="007C0F3E"/>
        </w:tc>
      </w:tr>
      <w:tr w:rsidR="00313FF0" w:rsidRPr="007B460B" w:rsidTr="007C0F3E">
        <w:tc>
          <w:tcPr>
            <w:tcW w:w="10267" w:type="dxa"/>
            <w:gridSpan w:val="5"/>
          </w:tcPr>
          <w:p w:rsidR="00313FF0" w:rsidRPr="007B460B" w:rsidRDefault="00313FF0" w:rsidP="007C0F3E">
            <w:pPr>
              <w:rPr>
                <w:b/>
              </w:rPr>
            </w:pPr>
            <w:r w:rsidRPr="007B460B">
              <w:rPr>
                <w:b/>
                <w:i/>
              </w:rPr>
              <w:t>azioni tecniche</w:t>
            </w:r>
            <w:r w:rsidRPr="007B460B">
              <w:rPr>
                <w:b/>
                <w:i/>
              </w:rPr>
              <w:tab/>
            </w:r>
          </w:p>
        </w:tc>
      </w:tr>
      <w:tr w:rsidR="00313FF0" w:rsidRPr="007B460B" w:rsidTr="007C0F3E">
        <w:tc>
          <w:tcPr>
            <w:tcW w:w="1384" w:type="dxa"/>
          </w:tcPr>
          <w:p w:rsidR="00313FF0" w:rsidRDefault="00313FF0" w:rsidP="007C0F3E">
            <w:pPr>
              <w:rPr>
                <w:b/>
              </w:rPr>
            </w:pPr>
            <w:r>
              <w:rPr>
                <w:b/>
              </w:rPr>
              <w:t xml:space="preserve">Azione </w:t>
            </w:r>
            <w:proofErr w:type="gramStart"/>
            <w:r>
              <w:rPr>
                <w:b/>
              </w:rPr>
              <w:t>7</w:t>
            </w:r>
            <w:proofErr w:type="gramEnd"/>
            <w:r>
              <w:rPr>
                <w:b/>
              </w:rPr>
              <w:t>: Monitoraggio qualità e raccolta dati</w:t>
            </w:r>
          </w:p>
          <w:p w:rsidR="00313FF0" w:rsidRDefault="00313FF0" w:rsidP="007C0F3E">
            <w:pPr>
              <w:rPr>
                <w:b/>
              </w:rPr>
            </w:pPr>
          </w:p>
          <w:p w:rsidR="00313FF0" w:rsidRPr="000F63E7" w:rsidRDefault="00313FF0" w:rsidP="007C0F3E">
            <w:pPr>
              <w:rPr>
                <w:i/>
                <w:u w:val="single"/>
              </w:rPr>
            </w:pPr>
          </w:p>
          <w:p w:rsidR="00313FF0" w:rsidRPr="000F63E7" w:rsidRDefault="00313FF0" w:rsidP="007C0F3E">
            <w:pPr>
              <w:rPr>
                <w:i/>
                <w:u w:val="single"/>
              </w:rPr>
            </w:pPr>
            <w:r w:rsidRPr="000F63E7">
              <w:rPr>
                <w:i/>
                <w:u w:val="single"/>
              </w:rPr>
              <w:t>CAPOFILA E AZIENDE AGRICOLE</w:t>
            </w:r>
          </w:p>
          <w:p w:rsidR="00313FF0" w:rsidRPr="00873CA8" w:rsidRDefault="00313FF0" w:rsidP="007C0F3E">
            <w:pPr>
              <w:rPr>
                <w:b/>
              </w:rPr>
            </w:pPr>
            <w:r w:rsidRPr="00873CA8">
              <w:rPr>
                <w:b/>
              </w:rPr>
              <w:tab/>
            </w:r>
            <w:r w:rsidRPr="00873CA8">
              <w:rPr>
                <w:b/>
              </w:rPr>
              <w:tab/>
            </w:r>
          </w:p>
        </w:tc>
        <w:tc>
          <w:tcPr>
            <w:tcW w:w="3827" w:type="dxa"/>
          </w:tcPr>
          <w:p w:rsidR="00313FF0" w:rsidRPr="0043290F" w:rsidRDefault="00313FF0" w:rsidP="007C0F3E">
            <w:proofErr w:type="gramStart"/>
            <w:r>
              <w:t>R</w:t>
            </w:r>
            <w:r w:rsidRPr="0043290F">
              <w:t>egolamentazione</w:t>
            </w:r>
            <w:proofErr w:type="gramEnd"/>
            <w:r w:rsidRPr="0043290F">
              <w:t xml:space="preserve"> della produzione e del </w:t>
            </w:r>
            <w:r>
              <w:t>conferimento</w:t>
            </w:r>
            <w:r w:rsidRPr="0043290F">
              <w:t xml:space="preserve"> del prodotto </w:t>
            </w:r>
            <w:r>
              <w:t xml:space="preserve">DOP </w:t>
            </w:r>
            <w:r w:rsidRPr="0043290F">
              <w:t>da parte dei produttori , atta al raggiungimento della massa critica, alla concentrazione e al controllo qualità delle forniture per posizionarsi sul mercato</w:t>
            </w:r>
          </w:p>
        </w:tc>
        <w:tc>
          <w:tcPr>
            <w:tcW w:w="5056" w:type="dxa"/>
            <w:gridSpan w:val="3"/>
          </w:tcPr>
          <w:p w:rsidR="00313FF0" w:rsidRDefault="00313FF0" w:rsidP="007C0F3E">
            <w:r>
              <w:t>Q</w:t>
            </w:r>
            <w:r w:rsidRPr="00873CA8">
              <w:t>ualificazione della produzione</w:t>
            </w:r>
            <w:r>
              <w:t xml:space="preserve"> tramite: </w:t>
            </w:r>
          </w:p>
          <w:p w:rsidR="00313FF0" w:rsidRDefault="00313FF0" w:rsidP="007C0F3E">
            <w:r>
              <w:t>a) R</w:t>
            </w:r>
            <w:r w:rsidRPr="00873CA8">
              <w:t xml:space="preserve">egolamento di </w:t>
            </w:r>
            <w:r>
              <w:t>produzione, subordinato a Olio</w:t>
            </w:r>
            <w:r w:rsidRPr="00873CA8">
              <w:t xml:space="preserve"> DOP</w:t>
            </w:r>
            <w:r>
              <w:t xml:space="preserve"> Riviera Ligure</w:t>
            </w:r>
            <w:r w:rsidRPr="00873CA8">
              <w:t xml:space="preserve">, </w:t>
            </w:r>
            <w:r>
              <w:t>ossia una “Manifesto” con</w:t>
            </w:r>
            <w:r w:rsidRPr="00873CA8">
              <w:t xml:space="preserve"> procedure di controllo e autocontrollo qualità in campo</w:t>
            </w:r>
            <w:r>
              <w:t xml:space="preserve"> e</w:t>
            </w:r>
            <w:r w:rsidRPr="00873CA8">
              <w:t xml:space="preserve"> specifiche </w:t>
            </w:r>
            <w:r>
              <w:t>sulle</w:t>
            </w:r>
            <w:r w:rsidRPr="00873CA8">
              <w:t xml:space="preserve"> caratteris</w:t>
            </w:r>
            <w:r>
              <w:t>ti</w:t>
            </w:r>
            <w:r w:rsidRPr="00873CA8">
              <w:t xml:space="preserve">che del conferimento al cliente finale.   </w:t>
            </w:r>
          </w:p>
          <w:p w:rsidR="00313FF0" w:rsidRDefault="00313FF0" w:rsidP="007C0F3E">
            <w:r>
              <w:t>b) Controllo qualità e r</w:t>
            </w:r>
            <w:r w:rsidRPr="00873CA8">
              <w:t xml:space="preserve">accolte dati </w:t>
            </w:r>
            <w:r>
              <w:t>per:</w:t>
            </w:r>
          </w:p>
          <w:p w:rsidR="00313FF0" w:rsidRDefault="00313FF0" w:rsidP="00313FF0">
            <w:pPr>
              <w:pStyle w:val="Paragrafoelenco"/>
              <w:numPr>
                <w:ilvl w:val="0"/>
                <w:numId w:val="8"/>
              </w:numPr>
              <w:ind w:left="317" w:hanging="142"/>
            </w:pPr>
            <w:proofErr w:type="gramStart"/>
            <w:r>
              <w:t>rispetto</w:t>
            </w:r>
            <w:proofErr w:type="gramEnd"/>
            <w:r>
              <w:t xml:space="preserve"> Regolamento</w:t>
            </w:r>
          </w:p>
          <w:p w:rsidR="00313FF0" w:rsidRDefault="00313FF0" w:rsidP="00313FF0">
            <w:pPr>
              <w:pStyle w:val="Paragrafoelenco"/>
              <w:numPr>
                <w:ilvl w:val="0"/>
                <w:numId w:val="8"/>
              </w:numPr>
              <w:ind w:left="317" w:hanging="142"/>
            </w:pPr>
            <w:proofErr w:type="gramStart"/>
            <w:r>
              <w:t>ottimizzazione</w:t>
            </w:r>
            <w:proofErr w:type="gramEnd"/>
            <w:r w:rsidRPr="00873CA8">
              <w:t xml:space="preserve"> resa </w:t>
            </w:r>
            <w:r>
              <w:t xml:space="preserve"> qualitativa</w:t>
            </w:r>
          </w:p>
          <w:p w:rsidR="00313FF0" w:rsidRDefault="00313FF0" w:rsidP="00313FF0">
            <w:pPr>
              <w:pStyle w:val="Paragrafoelenco"/>
              <w:numPr>
                <w:ilvl w:val="0"/>
                <w:numId w:val="8"/>
              </w:numPr>
              <w:ind w:left="317" w:hanging="142"/>
            </w:pPr>
            <w:proofErr w:type="gramStart"/>
            <w:r>
              <w:t>rilevazione</w:t>
            </w:r>
            <w:proofErr w:type="gramEnd"/>
            <w:r>
              <w:t xml:space="preserve"> e soluzione criticità</w:t>
            </w:r>
          </w:p>
          <w:p w:rsidR="00313FF0" w:rsidRDefault="00313FF0" w:rsidP="00313FF0">
            <w:pPr>
              <w:pStyle w:val="Paragrafoelenco"/>
              <w:numPr>
                <w:ilvl w:val="0"/>
                <w:numId w:val="8"/>
              </w:numPr>
              <w:ind w:left="317" w:hanging="142"/>
            </w:pPr>
            <w:proofErr w:type="gramStart"/>
            <w:r>
              <w:t>conferimento</w:t>
            </w:r>
            <w:proofErr w:type="gramEnd"/>
            <w:r w:rsidRPr="00873CA8">
              <w:t xml:space="preserve"> prodotto </w:t>
            </w:r>
          </w:p>
          <w:p w:rsidR="00313FF0" w:rsidRPr="0043290F" w:rsidRDefault="00313FF0" w:rsidP="00313FF0">
            <w:pPr>
              <w:pStyle w:val="Paragrafoelenco"/>
              <w:numPr>
                <w:ilvl w:val="0"/>
                <w:numId w:val="8"/>
              </w:numPr>
              <w:ind w:left="317" w:hanging="142"/>
            </w:pPr>
            <w:proofErr w:type="gramStart"/>
            <w:r>
              <w:t>svolgimento</w:t>
            </w:r>
            <w:proofErr w:type="gramEnd"/>
            <w:r>
              <w:t xml:space="preserve"> analisi</w:t>
            </w:r>
            <w:r w:rsidRPr="00873CA8">
              <w:t xml:space="preserve"> </w:t>
            </w:r>
          </w:p>
        </w:tc>
      </w:tr>
      <w:tr w:rsidR="00313FF0" w:rsidRPr="007B460B" w:rsidTr="007C0F3E">
        <w:tc>
          <w:tcPr>
            <w:tcW w:w="1384" w:type="dxa"/>
          </w:tcPr>
          <w:p w:rsidR="00313FF0" w:rsidRPr="00873CA8" w:rsidRDefault="00313FF0" w:rsidP="007C0F3E">
            <w:pPr>
              <w:rPr>
                <w:b/>
              </w:rPr>
            </w:pPr>
            <w:proofErr w:type="gramStart"/>
            <w:r w:rsidRPr="00873CA8">
              <w:rPr>
                <w:b/>
              </w:rPr>
              <w:t>azione</w:t>
            </w:r>
            <w:proofErr w:type="gramEnd"/>
            <w:r w:rsidRPr="00873CA8">
              <w:rPr>
                <w:b/>
              </w:rPr>
              <w:t xml:space="preserve"> </w:t>
            </w:r>
            <w:r>
              <w:rPr>
                <w:b/>
              </w:rPr>
              <w:t>8</w:t>
            </w:r>
            <w:r w:rsidRPr="00873CA8">
              <w:rPr>
                <w:b/>
              </w:rPr>
              <w:t>:</w:t>
            </w:r>
          </w:p>
          <w:p w:rsidR="00313FF0" w:rsidRDefault="00313FF0" w:rsidP="007C0F3E">
            <w:r w:rsidRPr="00873CA8">
              <w:rPr>
                <w:b/>
              </w:rPr>
              <w:t xml:space="preserve">Trattamento e </w:t>
            </w:r>
            <w:proofErr w:type="spellStart"/>
            <w:r w:rsidRPr="00873CA8">
              <w:rPr>
                <w:b/>
              </w:rPr>
              <w:t>qualita</w:t>
            </w:r>
            <w:proofErr w:type="spellEnd"/>
            <w:r w:rsidRPr="00873CA8">
              <w:rPr>
                <w:b/>
              </w:rPr>
              <w:t xml:space="preserve"> del prodotto</w:t>
            </w:r>
            <w:r w:rsidRPr="007B460B">
              <w:t xml:space="preserve"> </w:t>
            </w:r>
          </w:p>
          <w:p w:rsidR="00313FF0" w:rsidRPr="00C75B89" w:rsidRDefault="00313FF0" w:rsidP="007C0F3E">
            <w:pPr>
              <w:rPr>
                <w:i/>
                <w:u w:val="single"/>
              </w:rPr>
            </w:pPr>
          </w:p>
          <w:p w:rsidR="00313FF0" w:rsidRPr="007B460B" w:rsidRDefault="00313FF0" w:rsidP="007C0F3E">
            <w:r w:rsidRPr="00C75B89">
              <w:rPr>
                <w:i/>
                <w:u w:val="single"/>
              </w:rPr>
              <w:t>TRASFORMATORI</w:t>
            </w:r>
            <w:r w:rsidRPr="000F63E7">
              <w:rPr>
                <w:i/>
              </w:rPr>
              <w:tab/>
            </w:r>
            <w:r w:rsidRPr="007B460B">
              <w:tab/>
            </w:r>
            <w:r w:rsidRPr="007B460B">
              <w:tab/>
            </w:r>
          </w:p>
        </w:tc>
        <w:tc>
          <w:tcPr>
            <w:tcW w:w="3827" w:type="dxa"/>
          </w:tcPr>
          <w:p w:rsidR="00313FF0" w:rsidRDefault="00313FF0" w:rsidP="007C0F3E">
            <w:proofErr w:type="gramStart"/>
            <w:r>
              <w:lastRenderedPageBreak/>
              <w:t>Strutturare</w:t>
            </w:r>
            <w:proofErr w:type="gramEnd"/>
            <w:r>
              <w:t xml:space="preserve"> la commercializzazione a partire da una gestione collettiva dell'olio conferito dai soci.  </w:t>
            </w:r>
          </w:p>
          <w:p w:rsidR="00313FF0" w:rsidRPr="0043290F" w:rsidRDefault="00313FF0" w:rsidP="007C0F3E">
            <w:r>
              <w:t xml:space="preserve">La lavorazione </w:t>
            </w:r>
            <w:proofErr w:type="spellStart"/>
            <w:r>
              <w:t>massale</w:t>
            </w:r>
            <w:proofErr w:type="spellEnd"/>
            <w:r>
              <w:t xml:space="preserve"> sarà coordinata </w:t>
            </w:r>
            <w:proofErr w:type="gramStart"/>
            <w:r>
              <w:lastRenderedPageBreak/>
              <w:t>in base a</w:t>
            </w:r>
            <w:proofErr w:type="gramEnd"/>
            <w:r>
              <w:t xml:space="preserve"> specifiche linee di prodotto, ben connotato in relazione al territorio e/o alle peculiarità organolettiche.                                                                                                                                                                          L'azione è volta alla gestione della qualità dell'olio nelle operazioni di lavorazione, </w:t>
            </w:r>
            <w:proofErr w:type="gramStart"/>
            <w:r>
              <w:t>stoccaggio e confezionamento collettiva</w:t>
            </w:r>
            <w:proofErr w:type="gramEnd"/>
            <w:r>
              <w:t xml:space="preserve"> del prodotto da parte di 1 operatore / struttura ove esso svolgerà le operazioni e </w:t>
            </w:r>
            <w:proofErr w:type="spellStart"/>
            <w:r>
              <w:t>registerà</w:t>
            </w:r>
            <w:proofErr w:type="spellEnd"/>
            <w:r>
              <w:t xml:space="preserve"> i dati in base al Regolamento.</w:t>
            </w:r>
            <w:r>
              <w:tab/>
            </w:r>
            <w:r>
              <w:tab/>
            </w:r>
            <w:r>
              <w:tab/>
            </w:r>
            <w:r>
              <w:tab/>
            </w:r>
          </w:p>
        </w:tc>
        <w:tc>
          <w:tcPr>
            <w:tcW w:w="5056" w:type="dxa"/>
            <w:gridSpan w:val="3"/>
          </w:tcPr>
          <w:p w:rsidR="00313FF0" w:rsidRDefault="00313FF0" w:rsidP="007C0F3E">
            <w:r>
              <w:lastRenderedPageBreak/>
              <w:t xml:space="preserve">La lavorazione dell'olio è partitaria e il ritiro dell'olio da parte di APOL avviene nelle strutture di stoccaggio collettivo aderenti al </w:t>
            </w:r>
            <w:proofErr w:type="gramStart"/>
            <w:r>
              <w:t>G.O.</w:t>
            </w:r>
            <w:proofErr w:type="gramEnd"/>
            <w:r>
              <w:t xml:space="preserve"> e, quindi, conformi al Regolamento.         Lo stoccaggio avviene in maniera </w:t>
            </w:r>
            <w:r>
              <w:lastRenderedPageBreak/>
              <w:t xml:space="preserve">parzialmente partitaria e parzialmente </w:t>
            </w:r>
            <w:proofErr w:type="spellStart"/>
            <w:r>
              <w:t>massale</w:t>
            </w:r>
            <w:proofErr w:type="spellEnd"/>
            <w:r>
              <w:t xml:space="preserve">, da cui deriverà il confezionamento di linee di olio EVO "APOL" (parte </w:t>
            </w:r>
            <w:proofErr w:type="spellStart"/>
            <w:r>
              <w:t>certicate</w:t>
            </w:r>
            <w:proofErr w:type="spellEnd"/>
            <w:r>
              <w:t xml:space="preserve"> DOP e </w:t>
            </w:r>
            <w:proofErr w:type="gramStart"/>
            <w:r>
              <w:t>parte</w:t>
            </w:r>
            <w:proofErr w:type="gramEnd"/>
            <w:r>
              <w:t xml:space="preserve"> ISO 22005) atte a offrire un piccolo paniere per la commercializzazione, supportato da specifico materiale promozionale (carta degli oli e altro). Nel caso di lavorazione partitaria comparirà in etichetta la denominazione del produttore </w:t>
            </w:r>
            <w:proofErr w:type="gramStart"/>
            <w:r>
              <w:t>olivicolo</w:t>
            </w:r>
            <w:proofErr w:type="gramEnd"/>
          </w:p>
          <w:p w:rsidR="00313FF0" w:rsidRPr="0043290F" w:rsidRDefault="00313FF0" w:rsidP="007C0F3E">
            <w:r>
              <w:t xml:space="preserve"> La gestione prevede un pacchetto analisi e una procedura di verifica della qualità delle singole partire, con il </w:t>
            </w:r>
            <w:proofErr w:type="spellStart"/>
            <w:r>
              <w:t>campiomento</w:t>
            </w:r>
            <w:proofErr w:type="spellEnd"/>
            <w:r>
              <w:t xml:space="preserve"> di confezioni </w:t>
            </w:r>
            <w:proofErr w:type="gramStart"/>
            <w:r>
              <w:t>testimone singole</w:t>
            </w:r>
            <w:proofErr w:type="gramEnd"/>
            <w:r>
              <w:t xml:space="preserve">.                                                                                                             </w:t>
            </w:r>
            <w:r w:rsidRPr="00873CA8">
              <w:t xml:space="preserve">                 </w:t>
            </w:r>
          </w:p>
        </w:tc>
      </w:tr>
      <w:tr w:rsidR="00313FF0" w:rsidRPr="007B460B" w:rsidTr="007C0F3E">
        <w:tc>
          <w:tcPr>
            <w:tcW w:w="10267" w:type="dxa"/>
            <w:gridSpan w:val="5"/>
          </w:tcPr>
          <w:p w:rsidR="00313FF0" w:rsidRPr="0043290F" w:rsidRDefault="00313FF0" w:rsidP="007C0F3E">
            <w:pPr>
              <w:rPr>
                <w:b/>
                <w:i/>
              </w:rPr>
            </w:pPr>
            <w:proofErr w:type="gramStart"/>
            <w:r w:rsidRPr="0043290F">
              <w:rPr>
                <w:b/>
                <w:i/>
              </w:rPr>
              <w:lastRenderedPageBreak/>
              <w:t>azione</w:t>
            </w:r>
            <w:proofErr w:type="gramEnd"/>
            <w:r w:rsidRPr="0043290F">
              <w:rPr>
                <w:b/>
                <w:i/>
              </w:rPr>
              <w:t xml:space="preserve"> di comunicazione</w:t>
            </w:r>
            <w:r>
              <w:rPr>
                <w:b/>
                <w:i/>
              </w:rPr>
              <w:t xml:space="preserve"> </w:t>
            </w:r>
          </w:p>
        </w:tc>
      </w:tr>
      <w:tr w:rsidR="00313FF0" w:rsidRPr="007B460B" w:rsidTr="007C0F3E">
        <w:tc>
          <w:tcPr>
            <w:tcW w:w="1384" w:type="dxa"/>
          </w:tcPr>
          <w:p w:rsidR="00313FF0" w:rsidRDefault="00313FF0" w:rsidP="007C0F3E">
            <w:pPr>
              <w:rPr>
                <w:i/>
                <w:u w:val="single"/>
              </w:rPr>
            </w:pPr>
            <w:r w:rsidRPr="000F63E7">
              <w:rPr>
                <w:b/>
              </w:rPr>
              <w:t>Azione PCP: piano di comunicazione progettuale</w:t>
            </w:r>
            <w:r w:rsidRPr="000F63E7">
              <w:rPr>
                <w:i/>
                <w:u w:val="single"/>
              </w:rPr>
              <w:t xml:space="preserve"> </w:t>
            </w:r>
          </w:p>
          <w:p w:rsidR="00313FF0" w:rsidRDefault="00313FF0" w:rsidP="007C0F3E">
            <w:pPr>
              <w:rPr>
                <w:i/>
                <w:u w:val="single"/>
              </w:rPr>
            </w:pPr>
          </w:p>
          <w:p w:rsidR="00313FF0" w:rsidRPr="000F63E7" w:rsidRDefault="00313FF0" w:rsidP="007C0F3E">
            <w:pPr>
              <w:rPr>
                <w:b/>
              </w:rPr>
            </w:pPr>
            <w:r w:rsidRPr="000F63E7">
              <w:rPr>
                <w:b/>
              </w:rPr>
              <w:tab/>
            </w:r>
            <w:r w:rsidRPr="000F63E7">
              <w:rPr>
                <w:b/>
              </w:rPr>
              <w:tab/>
            </w:r>
          </w:p>
        </w:tc>
        <w:tc>
          <w:tcPr>
            <w:tcW w:w="3827" w:type="dxa"/>
          </w:tcPr>
          <w:p w:rsidR="00313FF0" w:rsidRDefault="00313FF0" w:rsidP="007C0F3E">
            <w:r>
              <w:t>Co</w:t>
            </w:r>
            <w:r w:rsidRPr="0043290F">
              <w:t>municazione per qualificare il prodotto (marketing e promozione) e da</w:t>
            </w:r>
            <w:r>
              <w:t xml:space="preserve">re </w:t>
            </w:r>
            <w:proofErr w:type="spellStart"/>
            <w:r>
              <w:t>visibilita</w:t>
            </w:r>
            <w:proofErr w:type="spellEnd"/>
            <w:r>
              <w:t xml:space="preserve"> al progetto e ai </w:t>
            </w:r>
            <w:proofErr w:type="gramStart"/>
            <w:r>
              <w:t>P</w:t>
            </w:r>
            <w:r w:rsidRPr="0043290F">
              <w:t>artner</w:t>
            </w:r>
            <w:proofErr w:type="gramEnd"/>
          </w:p>
          <w:p w:rsidR="00313FF0" w:rsidRDefault="00313FF0" w:rsidP="007C0F3E">
            <w:r w:rsidRPr="000F63E7">
              <w:t>Accrescere la conoscenza</w:t>
            </w:r>
            <w:proofErr w:type="gramStart"/>
            <w:r w:rsidRPr="000F63E7">
              <w:t xml:space="preserve">  </w:t>
            </w:r>
            <w:proofErr w:type="gramEnd"/>
            <w:r w:rsidRPr="000F63E7">
              <w:t xml:space="preserve">e l'utilizzo stabile da parte del comparto </w:t>
            </w:r>
            <w:proofErr w:type="spellStart"/>
            <w:r w:rsidRPr="000F63E7">
              <w:t>HoReCa</w:t>
            </w:r>
            <w:proofErr w:type="spellEnd"/>
            <w:r w:rsidRPr="000F63E7">
              <w:t xml:space="preserve"> selezionato del </w:t>
            </w:r>
            <w:r>
              <w:t>prodotto</w:t>
            </w:r>
          </w:p>
          <w:p w:rsidR="00313FF0" w:rsidRDefault="00313FF0" w:rsidP="007C0F3E">
            <w:proofErr w:type="gramStart"/>
            <w:r w:rsidRPr="000F63E7">
              <w:t>Agire sulla conoscenza individuale di un cospicuo numero di operatori, finalizzandola all'accordo commerciale</w:t>
            </w:r>
            <w:proofErr w:type="gramEnd"/>
            <w:r w:rsidRPr="000F63E7">
              <w:t xml:space="preserve">.                                                                                                         Evidenziare la qualità </w:t>
            </w:r>
            <w:r>
              <w:t>del prodotto</w:t>
            </w:r>
          </w:p>
          <w:p w:rsidR="00313FF0" w:rsidRPr="0043290F" w:rsidRDefault="00313FF0" w:rsidP="007C0F3E">
            <w:proofErr w:type="gramStart"/>
            <w:r w:rsidRPr="000F63E7">
              <w:t>Veicolare</w:t>
            </w:r>
            <w:proofErr w:type="gramEnd"/>
            <w:r w:rsidRPr="000F63E7">
              <w:t xml:space="preserve"> il prodotto come emblematico  di un territorio </w:t>
            </w:r>
            <w:r>
              <w:t xml:space="preserve">e </w:t>
            </w:r>
            <w:r w:rsidRPr="000F63E7">
              <w:t>caratterizzante nel menu                                                                                                                            Rendere consapevoli gli operatori e, di rimando, i consumatori circa le garanzie del prodotto  certificato in termini di peculiarità organolettiche e di certezza dell'origine</w:t>
            </w:r>
            <w:r>
              <w:t>.</w:t>
            </w:r>
          </w:p>
        </w:tc>
        <w:tc>
          <w:tcPr>
            <w:tcW w:w="5056" w:type="dxa"/>
            <w:gridSpan w:val="3"/>
          </w:tcPr>
          <w:p w:rsidR="00313FF0" w:rsidRPr="000F63E7" w:rsidRDefault="00313FF0" w:rsidP="007C0F3E">
            <w:r w:rsidRPr="000F63E7">
              <w:t>1</w:t>
            </w:r>
            <w:r w:rsidRPr="000F63E7">
              <w:rPr>
                <w:b/>
              </w:rPr>
              <w:t xml:space="preserve">. </w:t>
            </w:r>
            <w:r w:rsidRPr="000F63E7">
              <w:t>sito/piattaforma web del GO con spazi pubblici per la disseminazione delle attività e dei risultati, atto a ricevere e gestire i contatti con gli utenti della rete web interessati al progetto. Il sito</w:t>
            </w:r>
            <w:proofErr w:type="gramStart"/>
            <w:r w:rsidRPr="000F63E7">
              <w:t xml:space="preserve">  </w:t>
            </w:r>
            <w:proofErr w:type="gramEnd"/>
            <w:r w:rsidRPr="000F63E7">
              <w:t xml:space="preserve">contiene le seguenti informazioni: composizione del GO e informazioni aziendali, obiettivi del progetto, accordo di cooperazione, regolamento interno, avanzamento delle fasi progettuali, innovazione/i individuate e loro adozione in fase realizzativa, strumenti di divulgazione attivati, contatti dei referenti del </w:t>
            </w:r>
            <w:proofErr w:type="spellStart"/>
            <w:r w:rsidRPr="000F63E7">
              <w:t>GO,caratteristiche</w:t>
            </w:r>
            <w:proofErr w:type="spellEnd"/>
            <w:r w:rsidRPr="000F63E7">
              <w:t xml:space="preserve"> del prodotto in campo e in cucina;</w:t>
            </w:r>
          </w:p>
          <w:p w:rsidR="00313FF0" w:rsidRPr="000F63E7" w:rsidRDefault="00313FF0" w:rsidP="007C0F3E">
            <w:r w:rsidRPr="000F63E7">
              <w:t>2.</w:t>
            </w:r>
            <w:proofErr w:type="gramStart"/>
            <w:r w:rsidRPr="000F63E7">
              <w:t xml:space="preserve">  </w:t>
            </w:r>
            <w:proofErr w:type="gramEnd"/>
            <w:r w:rsidRPr="000F63E7">
              <w:t xml:space="preserve">portali della Rete Rurale Nazionale e Regione Liguria e pagine web dedicate su n. altri 3 siti web </w:t>
            </w:r>
          </w:p>
          <w:p w:rsidR="00313FF0" w:rsidRPr="000F63E7" w:rsidRDefault="00313FF0" w:rsidP="007C0F3E">
            <w:r w:rsidRPr="000F63E7">
              <w:t>3. CS di presentazione progetto</w:t>
            </w:r>
            <w:proofErr w:type="gramStart"/>
            <w:r w:rsidRPr="000F63E7">
              <w:t xml:space="preserve">  </w:t>
            </w:r>
            <w:proofErr w:type="gramEnd"/>
          </w:p>
          <w:p w:rsidR="00313FF0" w:rsidRPr="000F63E7" w:rsidRDefault="00313FF0" w:rsidP="007C0F3E">
            <w:r w:rsidRPr="000F63E7">
              <w:t xml:space="preserve">4. brochure informative e </w:t>
            </w:r>
            <w:proofErr w:type="gramStart"/>
            <w:r w:rsidRPr="000F63E7">
              <w:t>Brand</w:t>
            </w:r>
            <w:proofErr w:type="gramEnd"/>
            <w:r w:rsidRPr="000F63E7">
              <w:t xml:space="preserve"> Book destinato alla ristorazione di qualità</w:t>
            </w:r>
          </w:p>
          <w:p w:rsidR="00313FF0" w:rsidRPr="000F63E7" w:rsidRDefault="00313FF0" w:rsidP="007C0F3E">
            <w:r w:rsidRPr="000F63E7">
              <w:t>5. social su cui promuovere il progetto realizzato dal GC</w:t>
            </w:r>
            <w:proofErr w:type="gramStart"/>
            <w:r w:rsidRPr="000F63E7">
              <w:t xml:space="preserve">                                                                                                                              </w:t>
            </w:r>
            <w:proofErr w:type="gramEnd"/>
            <w:r w:rsidRPr="000F63E7">
              <w:t xml:space="preserve">                                         </w:t>
            </w:r>
          </w:p>
          <w:p w:rsidR="00313FF0" w:rsidRPr="000F63E7" w:rsidRDefault="00313FF0" w:rsidP="007C0F3E">
            <w:r w:rsidRPr="000F63E7">
              <w:t xml:space="preserve">6. </w:t>
            </w:r>
            <w:proofErr w:type="gramStart"/>
            <w:r w:rsidRPr="000F63E7">
              <w:t>2</w:t>
            </w:r>
            <w:proofErr w:type="gramEnd"/>
            <w:r w:rsidRPr="000F63E7">
              <w:t xml:space="preserve"> Open </w:t>
            </w:r>
            <w:proofErr w:type="spellStart"/>
            <w:r w:rsidRPr="000F63E7">
              <w:t>Day</w:t>
            </w:r>
            <w:proofErr w:type="spellEnd"/>
            <w:r w:rsidRPr="000F63E7">
              <w:t xml:space="preserve"> aziendali con workshop per produttori e operatori </w:t>
            </w:r>
            <w:proofErr w:type="spellStart"/>
            <w:r w:rsidRPr="000F63E7">
              <w:t>HoReCA</w:t>
            </w:r>
            <w:proofErr w:type="spellEnd"/>
            <w:r w:rsidRPr="000F63E7">
              <w:t xml:space="preserve"> </w:t>
            </w:r>
          </w:p>
          <w:p w:rsidR="00313FF0" w:rsidRPr="000F63E7" w:rsidRDefault="00313FF0" w:rsidP="007C0F3E">
            <w:r w:rsidRPr="000F63E7">
              <w:t xml:space="preserve">7. Stesura articoli per riviste </w:t>
            </w:r>
            <w:proofErr w:type="gramStart"/>
            <w:r w:rsidRPr="000F63E7">
              <w:t>tematiche</w:t>
            </w:r>
            <w:proofErr w:type="gramEnd"/>
            <w:r w:rsidRPr="000F63E7">
              <w:t xml:space="preserve"> e specializzate </w:t>
            </w:r>
            <w:proofErr w:type="spellStart"/>
            <w:r w:rsidRPr="000F63E7">
              <w:t>HoReCa</w:t>
            </w:r>
            <w:proofErr w:type="spellEnd"/>
            <w:r w:rsidRPr="000F63E7">
              <w:t xml:space="preserve">                                                                                                                                                8. partecipazione a n. 4 eventi nazionali in </w:t>
            </w:r>
            <w:proofErr w:type="spellStart"/>
            <w:r w:rsidRPr="000F63E7">
              <w:t>cobranding</w:t>
            </w:r>
            <w:proofErr w:type="spellEnd"/>
            <w:r w:rsidRPr="000F63E7">
              <w:t xml:space="preserve">  </w:t>
            </w:r>
          </w:p>
          <w:p w:rsidR="00313FF0" w:rsidRPr="000F63E7" w:rsidRDefault="00313FF0" w:rsidP="007C0F3E">
            <w:r w:rsidRPr="000F63E7">
              <w:t>9. Agenzia stampa</w:t>
            </w:r>
            <w:proofErr w:type="gramStart"/>
            <w:r w:rsidRPr="000F63E7">
              <w:t xml:space="preserve">  </w:t>
            </w:r>
            <w:proofErr w:type="gramEnd"/>
            <w:r w:rsidRPr="000F63E7">
              <w:t>e PR con i media di settore</w:t>
            </w:r>
          </w:p>
          <w:p w:rsidR="00313FF0" w:rsidRPr="0043290F" w:rsidRDefault="00313FF0" w:rsidP="007C0F3E">
            <w:pPr>
              <w:rPr>
                <w:b/>
              </w:rPr>
            </w:pPr>
            <w:r w:rsidRPr="000F63E7">
              <w:rPr>
                <w:b/>
              </w:rPr>
              <w:t xml:space="preserve">        </w:t>
            </w:r>
          </w:p>
        </w:tc>
      </w:tr>
    </w:tbl>
    <w:p w:rsidR="00313FF0" w:rsidRDefault="00313FF0" w:rsidP="00313FF0">
      <w:pPr>
        <w:pStyle w:val="Paragrafoelenco"/>
        <w:rPr>
          <w:rFonts w:cstheme="minorHAnsi"/>
          <w:b/>
          <w:sz w:val="36"/>
          <w:szCs w:val="36"/>
        </w:rPr>
      </w:pPr>
    </w:p>
    <w:p w:rsidR="00313FF0" w:rsidRDefault="00313FF0" w:rsidP="00313FF0">
      <w:pPr>
        <w:pStyle w:val="Paragrafoelenco"/>
        <w:rPr>
          <w:rFonts w:cstheme="minorHAnsi"/>
          <w:b/>
          <w:sz w:val="36"/>
          <w:szCs w:val="36"/>
        </w:rPr>
      </w:pPr>
    </w:p>
    <w:p w:rsidR="006B7AED" w:rsidRDefault="00313FF0"/>
    <w:sectPr w:rsidR="006B7A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2012"/>
    <w:multiLevelType w:val="hybridMultilevel"/>
    <w:tmpl w:val="FECA3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0010FD"/>
    <w:multiLevelType w:val="hybridMultilevel"/>
    <w:tmpl w:val="C6FC5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F90CA3"/>
    <w:multiLevelType w:val="hybridMultilevel"/>
    <w:tmpl w:val="409E4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7E24F0"/>
    <w:multiLevelType w:val="hybridMultilevel"/>
    <w:tmpl w:val="691E1616"/>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4">
    <w:nsid w:val="2B06499F"/>
    <w:multiLevelType w:val="hybridMultilevel"/>
    <w:tmpl w:val="34305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AD75AD"/>
    <w:multiLevelType w:val="hybridMultilevel"/>
    <w:tmpl w:val="9A566A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E603BA"/>
    <w:multiLevelType w:val="hybridMultilevel"/>
    <w:tmpl w:val="36BC2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89664F0"/>
    <w:multiLevelType w:val="hybridMultilevel"/>
    <w:tmpl w:val="4EBC0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400959"/>
    <w:multiLevelType w:val="hybridMultilevel"/>
    <w:tmpl w:val="B48E3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611837"/>
    <w:multiLevelType w:val="hybridMultilevel"/>
    <w:tmpl w:val="4B045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DC2A2A"/>
    <w:multiLevelType w:val="hybridMultilevel"/>
    <w:tmpl w:val="74E28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9"/>
  </w:num>
  <w:num w:numId="6">
    <w:abstractNumId w:val="0"/>
  </w:num>
  <w:num w:numId="7">
    <w:abstractNumId w:val="10"/>
  </w:num>
  <w:num w:numId="8">
    <w:abstractNumId w:val="4"/>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F0"/>
    <w:rsid w:val="00313FF0"/>
    <w:rsid w:val="0062080C"/>
    <w:rsid w:val="00EF2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3F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3FF0"/>
    <w:pPr>
      <w:ind w:left="720"/>
      <w:contextualSpacing/>
    </w:pPr>
  </w:style>
  <w:style w:type="table" w:styleId="Grigliatabella">
    <w:name w:val="Table Grid"/>
    <w:basedOn w:val="Tabellanormale"/>
    <w:uiPriority w:val="39"/>
    <w:rsid w:val="00313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3F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3FF0"/>
    <w:pPr>
      <w:ind w:left="720"/>
      <w:contextualSpacing/>
    </w:pPr>
  </w:style>
  <w:style w:type="table" w:styleId="Grigliatabella">
    <w:name w:val="Table Grid"/>
    <w:basedOn w:val="Tabellanormale"/>
    <w:uiPriority w:val="39"/>
    <w:rsid w:val="00313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2674</Words>
  <Characters>15248</Characters>
  <Application>Microsoft Office Word</Application>
  <DocSecurity>0</DocSecurity>
  <Lines>127</Lines>
  <Paragraphs>35</Paragraphs>
  <ScaleCrop>false</ScaleCrop>
  <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traverso</dc:creator>
  <cp:lastModifiedBy>elisa traverso</cp:lastModifiedBy>
  <cp:revision>1</cp:revision>
  <dcterms:created xsi:type="dcterms:W3CDTF">2020-12-29T19:19:00Z</dcterms:created>
  <dcterms:modified xsi:type="dcterms:W3CDTF">2020-12-29T19:21:00Z</dcterms:modified>
</cp:coreProperties>
</file>